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5831C" w14:textId="77777777" w:rsidR="006A6B33" w:rsidRPr="00E37B80" w:rsidRDefault="006A6B33" w:rsidP="006A6B33">
      <w:pPr>
        <w:spacing w:after="0" w:line="400" w:lineRule="exact"/>
        <w:rPr>
          <w:rFonts w:ascii="全字庫正楷體" w:eastAsia="全字庫正楷體" w:hAnsi="全字庫正楷體" w:cs="全字庫正楷體"/>
          <w:sz w:val="28"/>
          <w:szCs w:val="28"/>
          <w14:ligatures w14:val="none"/>
        </w:rPr>
      </w:pPr>
      <w:r w:rsidRPr="00E37B80">
        <w:rPr>
          <w:rFonts w:ascii="全字庫正楷體" w:eastAsia="全字庫正楷體" w:hAnsi="全字庫正楷體" w:cs="全字庫正楷體"/>
          <w:sz w:val="28"/>
          <w:szCs w:val="28"/>
          <w14:ligatures w14:val="none"/>
        </w:rPr>
        <w:t>【交通部觀光署雲嘉南濱海國家風景區管理處新聞稿】</w:t>
      </w:r>
    </w:p>
    <w:p w14:paraId="1153BD8A" w14:textId="77777777" w:rsidR="006A6B33" w:rsidRPr="00E37B80" w:rsidRDefault="006A6B33" w:rsidP="006A6B33">
      <w:pPr>
        <w:spacing w:after="0" w:line="400" w:lineRule="exact"/>
        <w:rPr>
          <w:rFonts w:ascii="全字庫正楷體" w:eastAsia="全字庫正楷體" w:hAnsi="全字庫正楷體" w:cs="全字庫正楷體"/>
          <w:sz w:val="28"/>
          <w:szCs w:val="28"/>
          <w14:ligatures w14:val="none"/>
        </w:rPr>
      </w:pPr>
      <w:r w:rsidRPr="00E37B80">
        <w:rPr>
          <w:rFonts w:ascii="全字庫正楷體" w:eastAsia="全字庫正楷體" w:hAnsi="全字庫正楷體" w:cs="全字庫正楷體"/>
          <w:sz w:val="28"/>
          <w:szCs w:val="28"/>
          <w14:ligatures w14:val="none"/>
        </w:rPr>
        <w:t>發稿日期:115年10月03日</w:t>
      </w:r>
    </w:p>
    <w:p w14:paraId="549B0DFB" w14:textId="77777777" w:rsidR="006A6B33" w:rsidRPr="00E37B80" w:rsidRDefault="006A6B33" w:rsidP="006A6B33">
      <w:pPr>
        <w:spacing w:after="0" w:line="400" w:lineRule="exact"/>
        <w:rPr>
          <w:rFonts w:ascii="全字庫正楷體" w:eastAsia="全字庫正楷體" w:hAnsi="全字庫正楷體" w:cs="全字庫正楷體"/>
          <w:sz w:val="28"/>
          <w:szCs w:val="28"/>
          <w14:ligatures w14:val="none"/>
        </w:rPr>
      </w:pPr>
      <w:r w:rsidRPr="00E37B80">
        <w:rPr>
          <w:rFonts w:ascii="全字庫正楷體" w:eastAsia="全字庫正楷體" w:hAnsi="全字庫正楷體" w:cs="全字庫正楷體"/>
          <w:sz w:val="28"/>
          <w:szCs w:val="28"/>
          <w14:ligatures w14:val="none"/>
        </w:rPr>
        <w:t>新聞發言人：莊代理</w:t>
      </w:r>
      <w:proofErr w:type="gramStart"/>
      <w:r w:rsidRPr="00E37B80">
        <w:rPr>
          <w:rFonts w:ascii="全字庫正楷體" w:eastAsia="全字庫正楷體" w:hAnsi="全字庫正楷體" w:cs="全字庫正楷體"/>
          <w:sz w:val="28"/>
          <w:szCs w:val="28"/>
          <w14:ligatures w14:val="none"/>
        </w:rPr>
        <w:t>處長名豪</w:t>
      </w:r>
      <w:proofErr w:type="gramEnd"/>
      <w:r w:rsidRPr="00E37B80">
        <w:rPr>
          <w:rFonts w:ascii="全字庫正楷體" w:eastAsia="全字庫正楷體" w:hAnsi="全字庫正楷體" w:cs="全字庫正楷體"/>
          <w:sz w:val="28"/>
          <w:szCs w:val="28"/>
          <w14:ligatures w14:val="none"/>
        </w:rPr>
        <w:t>0972850311電話：06-7861000轉113</w:t>
      </w:r>
    </w:p>
    <w:p w14:paraId="5B742E86" w14:textId="1EB2759E" w:rsidR="006A6B33" w:rsidRPr="00E37B80" w:rsidRDefault="006A6B33" w:rsidP="006A6B33">
      <w:pPr>
        <w:spacing w:after="0" w:line="400" w:lineRule="exact"/>
        <w:rPr>
          <w:rFonts w:ascii="全字庫正楷體" w:eastAsia="全字庫正楷體" w:hAnsi="全字庫正楷體" w:cs="全字庫正楷體"/>
          <w:sz w:val="28"/>
          <w:szCs w:val="28"/>
          <w14:ligatures w14:val="none"/>
        </w:rPr>
      </w:pPr>
      <w:r w:rsidRPr="00E37B80">
        <w:rPr>
          <w:rFonts w:ascii="全字庫正楷體" w:eastAsia="全字庫正楷體" w:hAnsi="全字庫正楷體" w:cs="全字庫正楷體"/>
          <w:sz w:val="28"/>
          <w:szCs w:val="28"/>
          <w14:ligatures w14:val="none"/>
        </w:rPr>
        <w:t>新聞聯絡人：</w:t>
      </w:r>
      <w:proofErr w:type="gramStart"/>
      <w:r w:rsidRPr="00E37B80">
        <w:rPr>
          <w:rFonts w:ascii="全字庫正楷體" w:eastAsia="全字庫正楷體" w:hAnsi="全字庫正楷體" w:cs="全字庫正楷體"/>
          <w:sz w:val="28"/>
          <w:szCs w:val="28"/>
          <w14:ligatures w14:val="none"/>
        </w:rPr>
        <w:t>洪科長瑞鴻</w:t>
      </w:r>
      <w:proofErr w:type="gramEnd"/>
      <w:r w:rsidRPr="00E37B80">
        <w:rPr>
          <w:rFonts w:ascii="全字庫正楷體" w:eastAsia="全字庫正楷體" w:hAnsi="全字庫正楷體" w:cs="全字庫正楷體"/>
          <w:sz w:val="28"/>
          <w:szCs w:val="28"/>
          <w14:ligatures w14:val="none"/>
        </w:rPr>
        <w:t xml:space="preserve">    0908059978電話：06-7861000轉240</w:t>
      </w:r>
    </w:p>
    <w:p w14:paraId="1329AA71" w14:textId="77777777" w:rsidR="006A6B33" w:rsidRPr="00E37B80" w:rsidRDefault="006A6B33" w:rsidP="006A6B33">
      <w:pPr>
        <w:spacing w:after="0" w:line="400" w:lineRule="exact"/>
        <w:rPr>
          <w:rFonts w:ascii="全字庫正楷體" w:eastAsia="全字庫正楷體" w:hAnsi="全字庫正楷體" w:cs="全字庫正楷體"/>
          <w:sz w:val="28"/>
          <w:szCs w:val="28"/>
          <w14:ligatures w14:val="none"/>
        </w:rPr>
      </w:pPr>
      <w:r w:rsidRPr="00E37B80">
        <w:rPr>
          <w:rFonts w:ascii="全字庫正楷體" w:eastAsia="全字庫正楷體" w:hAnsi="全字庫正楷體" w:cs="全字庫正楷體"/>
          <w:sz w:val="28"/>
          <w:szCs w:val="28"/>
          <w14:ligatures w14:val="none"/>
        </w:rPr>
        <w:t>文稿主旨：</w:t>
      </w:r>
    </w:p>
    <w:p w14:paraId="407C69C6" w14:textId="77777777" w:rsidR="006A6B33" w:rsidRPr="00E37B80" w:rsidRDefault="006A6B33" w:rsidP="006A6B33">
      <w:pPr>
        <w:spacing w:after="0" w:line="400" w:lineRule="exact"/>
        <w:rPr>
          <w:rFonts w:ascii="全字庫正楷體" w:eastAsia="全字庫正楷體" w:hAnsi="全字庫正楷體" w:cs="全字庫正楷體"/>
          <w:sz w:val="28"/>
          <w:szCs w:val="28"/>
          <w14:ligatures w14:val="none"/>
        </w:rPr>
      </w:pPr>
    </w:p>
    <w:p w14:paraId="7FF297A9" w14:textId="77777777" w:rsidR="006A6B33" w:rsidRPr="00E37B80" w:rsidRDefault="006A6B33" w:rsidP="006A6B33">
      <w:pPr>
        <w:spacing w:after="0" w:line="400" w:lineRule="exact"/>
        <w:jc w:val="center"/>
        <w:rPr>
          <w:rFonts w:ascii="全字庫正楷體" w:eastAsia="全字庫正楷體" w:hAnsi="全字庫正楷體" w:cs="全字庫正楷體"/>
          <w:b/>
          <w:bCs/>
          <w:sz w:val="32"/>
          <w:szCs w:val="32"/>
          <w14:ligatures w14:val="none"/>
        </w:rPr>
      </w:pPr>
      <w:r>
        <w:rPr>
          <w:rFonts w:ascii="全字庫正楷體" w:eastAsia="全字庫正楷體" w:hAnsi="全字庫正楷體" w:cs="全字庫正楷體" w:hint="eastAsia"/>
          <w:b/>
          <w:bCs/>
          <w:sz w:val="32"/>
          <w:szCs w:val="32"/>
          <w14:ligatures w14:val="none"/>
        </w:rPr>
        <w:t>臺灣</w:t>
      </w:r>
      <w:proofErr w:type="gramStart"/>
      <w:r>
        <w:rPr>
          <w:rFonts w:ascii="全字庫正楷體" w:eastAsia="全字庫正楷體" w:hAnsi="全字庫正楷體" w:cs="全字庫正楷體" w:hint="eastAsia"/>
          <w:b/>
          <w:bCs/>
          <w:sz w:val="32"/>
          <w:szCs w:val="32"/>
          <w14:ligatures w14:val="none"/>
        </w:rPr>
        <w:t>極</w:t>
      </w:r>
      <w:proofErr w:type="gramEnd"/>
      <w:r>
        <w:rPr>
          <w:rFonts w:ascii="全字庫正楷體" w:eastAsia="全字庫正楷體" w:hAnsi="全字庫正楷體" w:cs="全字庫正楷體" w:hint="eastAsia"/>
          <w:b/>
          <w:bCs/>
          <w:sz w:val="32"/>
          <w:szCs w:val="32"/>
          <w14:ligatures w14:val="none"/>
        </w:rPr>
        <w:t>西點</w:t>
      </w:r>
      <w:r w:rsidRPr="008969BA">
        <w:rPr>
          <w:rFonts w:ascii="全字庫正楷體" w:eastAsia="全字庫正楷體" w:hAnsi="全字庫正楷體" w:cs="全字庫正楷體" w:hint="eastAsia"/>
          <w:b/>
          <w:bCs/>
          <w:sz w:val="32"/>
          <w:szCs w:val="32"/>
          <w14:ligatures w14:val="none"/>
        </w:rPr>
        <w:t>國聖</w:t>
      </w:r>
      <w:r>
        <w:rPr>
          <w:rFonts w:ascii="全字庫正楷體" w:eastAsia="全字庫正楷體" w:hAnsi="全字庫正楷體" w:cs="全字庫正楷體" w:hint="eastAsia"/>
          <w:b/>
          <w:bCs/>
          <w:sz w:val="32"/>
          <w:szCs w:val="32"/>
          <w14:ligatures w14:val="none"/>
        </w:rPr>
        <w:t>港燈塔自行車活動</w:t>
      </w:r>
      <w:r w:rsidRPr="008969BA">
        <w:rPr>
          <w:rFonts w:ascii="全字庫正楷體" w:eastAsia="全字庫正楷體" w:hAnsi="全字庫正楷體" w:cs="全字庫正楷體" w:hint="eastAsia"/>
          <w:b/>
          <w:bCs/>
          <w:sz w:val="32"/>
          <w:szCs w:val="32"/>
          <w14:ligatures w14:val="none"/>
        </w:rPr>
        <w:t>熱</w:t>
      </w:r>
      <w:r>
        <w:rPr>
          <w:rFonts w:ascii="全字庫正楷體" w:eastAsia="全字庫正楷體" w:hAnsi="全字庫正楷體" w:cs="全字庫正楷體" w:hint="eastAsia"/>
          <w:b/>
          <w:bCs/>
          <w:sz w:val="32"/>
          <w:szCs w:val="32"/>
          <w14:ligatures w14:val="none"/>
        </w:rPr>
        <w:t>鬧</w:t>
      </w:r>
      <w:r w:rsidRPr="008969BA">
        <w:rPr>
          <w:rFonts w:ascii="全字庫正楷體" w:eastAsia="全字庫正楷體" w:hAnsi="全字庫正楷體" w:cs="全字庫正楷體" w:hint="eastAsia"/>
          <w:b/>
          <w:bCs/>
          <w:sz w:val="32"/>
          <w:szCs w:val="32"/>
          <w14:ligatures w14:val="none"/>
        </w:rPr>
        <w:t>啟程</w:t>
      </w:r>
    </w:p>
    <w:p w14:paraId="18B11A38" w14:textId="77777777" w:rsidR="006A6B33" w:rsidRDefault="006A6B33" w:rsidP="006A6B33">
      <w:pPr>
        <w:spacing w:after="0" w:line="400" w:lineRule="exact"/>
        <w:jc w:val="center"/>
        <w:rPr>
          <w:rFonts w:ascii="全字庫正楷體" w:eastAsia="全字庫正楷體" w:hAnsi="全字庫正楷體" w:cs="全字庫正楷體"/>
          <w:b/>
          <w:bCs/>
          <w:sz w:val="32"/>
          <w:szCs w:val="32"/>
          <w14:ligatures w14:val="none"/>
        </w:rPr>
      </w:pPr>
      <w:r>
        <w:rPr>
          <w:rFonts w:ascii="全字庫正楷體" w:eastAsia="全字庫正楷體" w:hAnsi="全字庫正楷體" w:cs="全字庫正楷體" w:hint="eastAsia"/>
          <w:b/>
          <w:bCs/>
          <w:sz w:val="32"/>
          <w:szCs w:val="32"/>
          <w14:ligatures w14:val="none"/>
        </w:rPr>
        <w:t>近2000位車友看見</w:t>
      </w:r>
      <w:r w:rsidRPr="009B4A67">
        <w:rPr>
          <w:rFonts w:ascii="全字庫正楷體" w:eastAsia="全字庫正楷體" w:hAnsi="全字庫正楷體" w:cs="全字庫正楷體" w:hint="eastAsia"/>
          <w:b/>
          <w:bCs/>
          <w:sz w:val="32"/>
          <w:szCs w:val="32"/>
          <w14:ligatures w14:val="none"/>
        </w:rPr>
        <w:t>「</w:t>
      </w:r>
      <w:proofErr w:type="gramStart"/>
      <w:r w:rsidRPr="009B4A67">
        <w:rPr>
          <w:rFonts w:ascii="全字庫正楷體" w:eastAsia="全字庫正楷體" w:hAnsi="全字庫正楷體" w:cs="全字庫正楷體" w:hint="eastAsia"/>
          <w:b/>
          <w:bCs/>
          <w:sz w:val="32"/>
          <w:szCs w:val="32"/>
          <w14:ligatures w14:val="none"/>
        </w:rPr>
        <w:t>臺灣騎時很</w:t>
      </w:r>
      <w:proofErr w:type="gramEnd"/>
      <w:r w:rsidRPr="009B4A67">
        <w:rPr>
          <w:rFonts w:ascii="全字庫正楷體" w:eastAsia="全字庫正楷體" w:hAnsi="全字庫正楷體" w:cs="全字庫正楷體" w:hint="eastAsia"/>
          <w:b/>
          <w:bCs/>
          <w:sz w:val="32"/>
          <w:szCs w:val="32"/>
          <w14:ligatures w14:val="none"/>
        </w:rPr>
        <w:t>美麗」</w:t>
      </w:r>
    </w:p>
    <w:p w14:paraId="449D9600" w14:textId="77777777" w:rsidR="0029310E" w:rsidRPr="0029310E" w:rsidRDefault="0029310E" w:rsidP="0029310E">
      <w:pPr>
        <w:spacing w:line="400" w:lineRule="exact"/>
        <w:rPr>
          <w:rFonts w:ascii="標楷體" w:eastAsia="標楷體" w:hAnsi="標楷體" w:hint="eastAsia"/>
          <w:sz w:val="28"/>
          <w:szCs w:val="28"/>
        </w:rPr>
      </w:pPr>
      <w:r w:rsidRPr="0029310E">
        <w:rPr>
          <w:rFonts w:ascii="標楷體" w:eastAsia="標楷體" w:hAnsi="標楷體" w:hint="eastAsia"/>
          <w:sz w:val="28"/>
          <w:szCs w:val="28"/>
        </w:rPr>
        <w:t>交通部觀光署「2026臺灣自行車旅遊節」十大品牌活動之</w:t>
      </w:r>
      <w:proofErr w:type="gramStart"/>
      <w:r w:rsidRPr="0029310E">
        <w:rPr>
          <w:rFonts w:ascii="標楷體" w:eastAsia="標楷體" w:hAnsi="標楷體" w:hint="eastAsia"/>
          <w:sz w:val="28"/>
          <w:szCs w:val="28"/>
        </w:rPr>
        <w:t>一</w:t>
      </w:r>
      <w:proofErr w:type="gramEnd"/>
      <w:r w:rsidRPr="0029310E">
        <w:rPr>
          <w:rFonts w:ascii="標楷體" w:eastAsia="標楷體" w:hAnsi="標楷體" w:hint="eastAsia"/>
          <w:sz w:val="28"/>
          <w:szCs w:val="28"/>
        </w:rPr>
        <w:t>「</w:t>
      </w:r>
      <w:proofErr w:type="gramStart"/>
      <w:r w:rsidRPr="0029310E">
        <w:rPr>
          <w:rFonts w:ascii="標楷體" w:eastAsia="標楷體" w:hAnsi="標楷體" w:hint="eastAsia"/>
          <w:sz w:val="28"/>
          <w:szCs w:val="28"/>
        </w:rPr>
        <w:t>極點慢旅</w:t>
      </w:r>
      <w:proofErr w:type="gramEnd"/>
      <w:r w:rsidRPr="0029310E">
        <w:rPr>
          <w:rFonts w:ascii="標楷體" w:eastAsia="標楷體" w:hAnsi="標楷體" w:hint="eastAsia"/>
          <w:sz w:val="28"/>
          <w:szCs w:val="28"/>
        </w:rPr>
        <w:t>-台南國聖港燈塔61追風趣」，吸引來自全</w:t>
      </w:r>
      <w:proofErr w:type="gramStart"/>
      <w:r w:rsidRPr="0029310E">
        <w:rPr>
          <w:rFonts w:ascii="標楷體" w:eastAsia="標楷體" w:hAnsi="標楷體" w:hint="eastAsia"/>
          <w:sz w:val="28"/>
          <w:szCs w:val="28"/>
        </w:rPr>
        <w:t>臺</w:t>
      </w:r>
      <w:proofErr w:type="gramEnd"/>
      <w:r w:rsidRPr="0029310E">
        <w:rPr>
          <w:rFonts w:ascii="標楷體" w:eastAsia="標楷體" w:hAnsi="標楷體" w:hint="eastAsia"/>
          <w:sz w:val="28"/>
          <w:szCs w:val="28"/>
        </w:rPr>
        <w:t>近2,000名車友共襄盛舉。車友清晨自將軍漁港鳴笛出發，相當</w:t>
      </w:r>
      <w:proofErr w:type="gramStart"/>
      <w:r w:rsidRPr="0029310E">
        <w:rPr>
          <w:rFonts w:ascii="標楷體" w:eastAsia="標楷體" w:hAnsi="標楷體" w:hint="eastAsia"/>
          <w:sz w:val="28"/>
          <w:szCs w:val="28"/>
        </w:rPr>
        <w:t>驚喜能騎上台</w:t>
      </w:r>
      <w:proofErr w:type="gramEnd"/>
      <w:r w:rsidRPr="0029310E">
        <w:rPr>
          <w:rFonts w:ascii="標楷體" w:eastAsia="標楷體" w:hAnsi="標楷體" w:hint="eastAsia"/>
          <w:sz w:val="28"/>
          <w:szCs w:val="28"/>
        </w:rPr>
        <w:t>61快速道路高架路段，一路追風，欣賞台江內海，感受溼地與鹽田地景，豐富的鳥</w:t>
      </w:r>
      <w:proofErr w:type="gramStart"/>
      <w:r w:rsidRPr="0029310E">
        <w:rPr>
          <w:rFonts w:ascii="標楷體" w:eastAsia="標楷體" w:hAnsi="標楷體" w:hint="eastAsia"/>
          <w:sz w:val="28"/>
          <w:szCs w:val="28"/>
        </w:rPr>
        <w:t>況</w:t>
      </w:r>
      <w:proofErr w:type="gramEnd"/>
      <w:r w:rsidRPr="0029310E">
        <w:rPr>
          <w:rFonts w:ascii="標楷體" w:eastAsia="標楷體" w:hAnsi="標楷體" w:hint="eastAsia"/>
          <w:sz w:val="28"/>
          <w:szCs w:val="28"/>
        </w:rPr>
        <w:t>，感受「</w:t>
      </w:r>
      <w:proofErr w:type="gramStart"/>
      <w:r w:rsidRPr="0029310E">
        <w:rPr>
          <w:rFonts w:ascii="標楷體" w:eastAsia="標楷體" w:hAnsi="標楷體" w:hint="eastAsia"/>
          <w:sz w:val="28"/>
          <w:szCs w:val="28"/>
        </w:rPr>
        <w:t>臺灣騎時很</w:t>
      </w:r>
      <w:proofErr w:type="gramEnd"/>
      <w:r w:rsidRPr="0029310E">
        <w:rPr>
          <w:rFonts w:ascii="標楷體" w:eastAsia="標楷體" w:hAnsi="標楷體" w:hint="eastAsia"/>
          <w:sz w:val="28"/>
          <w:szCs w:val="28"/>
        </w:rPr>
        <w:t>美麗」。</w:t>
      </w:r>
    </w:p>
    <w:p w14:paraId="6C90493A" w14:textId="77777777" w:rsidR="0029310E" w:rsidRPr="0029310E" w:rsidRDefault="0029310E" w:rsidP="0029310E">
      <w:pPr>
        <w:spacing w:line="400" w:lineRule="exact"/>
        <w:rPr>
          <w:rFonts w:ascii="標楷體" w:eastAsia="標楷體" w:hAnsi="標楷體" w:hint="eastAsia"/>
          <w:sz w:val="28"/>
          <w:szCs w:val="28"/>
        </w:rPr>
      </w:pPr>
      <w:r w:rsidRPr="0029310E">
        <w:rPr>
          <w:rFonts w:ascii="標楷體" w:eastAsia="標楷體" w:hAnsi="標楷體" w:hint="eastAsia"/>
          <w:sz w:val="28"/>
          <w:szCs w:val="28"/>
        </w:rPr>
        <w:t>今日活動貴賓包括交通部觀光署組長黃怡平、交通部航港局視察蔣嚴、台江國家公園管理處主任陳少穎、</w:t>
      </w:r>
      <w:proofErr w:type="gramStart"/>
      <w:r w:rsidRPr="0029310E">
        <w:rPr>
          <w:rFonts w:ascii="標楷體" w:eastAsia="標楷體" w:hAnsi="標楷體" w:hint="eastAsia"/>
          <w:sz w:val="28"/>
          <w:szCs w:val="28"/>
        </w:rPr>
        <w:t>臺</w:t>
      </w:r>
      <w:proofErr w:type="gramEnd"/>
      <w:r w:rsidRPr="0029310E">
        <w:rPr>
          <w:rFonts w:ascii="標楷體" w:eastAsia="標楷體" w:hAnsi="標楷體" w:hint="eastAsia"/>
          <w:sz w:val="28"/>
          <w:szCs w:val="28"/>
        </w:rPr>
        <w:t>南市政府觀光旅遊局主任秘書陳崇彝、將軍區長張介軍、</w:t>
      </w:r>
      <w:proofErr w:type="gramStart"/>
      <w:r w:rsidRPr="0029310E">
        <w:rPr>
          <w:rFonts w:ascii="標楷體" w:eastAsia="標楷體" w:hAnsi="標楷體" w:hint="eastAsia"/>
          <w:sz w:val="28"/>
          <w:szCs w:val="28"/>
        </w:rPr>
        <w:t>臺</w:t>
      </w:r>
      <w:proofErr w:type="gramEnd"/>
      <w:r w:rsidRPr="0029310E">
        <w:rPr>
          <w:rFonts w:ascii="標楷體" w:eastAsia="標楷體" w:hAnsi="標楷體" w:hint="eastAsia"/>
          <w:sz w:val="28"/>
          <w:szCs w:val="28"/>
        </w:rPr>
        <w:t>南市議員謝舒凡、立法委員賴惠員服務處秘書周麗娜、</w:t>
      </w:r>
      <w:proofErr w:type="gramStart"/>
      <w:r w:rsidRPr="0029310E">
        <w:rPr>
          <w:rFonts w:ascii="標楷體" w:eastAsia="標楷體" w:hAnsi="標楷體" w:hint="eastAsia"/>
          <w:sz w:val="28"/>
          <w:szCs w:val="28"/>
        </w:rPr>
        <w:t>臺</w:t>
      </w:r>
      <w:proofErr w:type="gramEnd"/>
      <w:r w:rsidRPr="0029310E">
        <w:rPr>
          <w:rFonts w:ascii="標楷體" w:eastAsia="標楷體" w:hAnsi="標楷體" w:hint="eastAsia"/>
          <w:sz w:val="28"/>
          <w:szCs w:val="28"/>
        </w:rPr>
        <w:t>南市議員蔡蘇秋金服務處助理周憲塘、議員陳昆和服務處主任</w:t>
      </w:r>
      <w:proofErr w:type="gramStart"/>
      <w:r w:rsidRPr="0029310E">
        <w:rPr>
          <w:rFonts w:ascii="標楷體" w:eastAsia="標楷體" w:hAnsi="標楷體" w:hint="eastAsia"/>
          <w:sz w:val="28"/>
          <w:szCs w:val="28"/>
        </w:rPr>
        <w:t>周正乙</w:t>
      </w:r>
      <w:proofErr w:type="gramEnd"/>
      <w:r w:rsidRPr="0029310E">
        <w:rPr>
          <w:rFonts w:ascii="標楷體" w:eastAsia="標楷體" w:hAnsi="標楷體" w:hint="eastAsia"/>
          <w:sz w:val="28"/>
          <w:szCs w:val="28"/>
        </w:rPr>
        <w:t>，以及各觀光協會等代表共同到場，並邀請「單車女神」魏華萱及印尼媒體創作者吳俊星與車友一同鳴笛啟程。</w:t>
      </w:r>
    </w:p>
    <w:p w14:paraId="76561DFE" w14:textId="77777777" w:rsidR="0029310E" w:rsidRPr="0029310E" w:rsidRDefault="0029310E" w:rsidP="0029310E">
      <w:pPr>
        <w:spacing w:line="400" w:lineRule="exact"/>
        <w:rPr>
          <w:rFonts w:ascii="標楷體" w:eastAsia="標楷體" w:hAnsi="標楷體" w:hint="eastAsia"/>
          <w:sz w:val="28"/>
          <w:szCs w:val="28"/>
        </w:rPr>
      </w:pPr>
      <w:r w:rsidRPr="0029310E">
        <w:rPr>
          <w:rFonts w:ascii="標楷體" w:eastAsia="標楷體" w:hAnsi="標楷體" w:hint="eastAsia"/>
          <w:sz w:val="28"/>
          <w:szCs w:val="28"/>
        </w:rPr>
        <w:t>雲嘉南管理處代理處長莊名豪表示，國聖港燈塔周邊擁有</w:t>
      </w:r>
      <w:proofErr w:type="gramStart"/>
      <w:r w:rsidRPr="0029310E">
        <w:rPr>
          <w:rFonts w:ascii="標楷體" w:eastAsia="標楷體" w:hAnsi="標楷體" w:hint="eastAsia"/>
          <w:sz w:val="28"/>
          <w:szCs w:val="28"/>
        </w:rPr>
        <w:t>潟</w:t>
      </w:r>
      <w:proofErr w:type="gramEnd"/>
      <w:r w:rsidRPr="0029310E">
        <w:rPr>
          <w:rFonts w:ascii="標楷體" w:eastAsia="標楷體" w:hAnsi="標楷體" w:hint="eastAsia"/>
          <w:sz w:val="28"/>
          <w:szCs w:val="28"/>
        </w:rPr>
        <w:t>湖、鹽田、漁塭、沙洲及濕地等豐富地景，今年更讓車友難得騎上台61線，以不同視角欣賞臺灣海峽與七股濱海風光，希望大家透過騎旅，看見雲嘉南獨特的自然生態與地方文化。本次路線全程45公里，以將軍漁港為起訖點，其中13公里台61線高架騎乘最具特色，車友迎著晨光與海風前進，可遠眺臺灣海峽，並從高處俯瞰濕地、鹽田、漁塭、</w:t>
      </w:r>
      <w:proofErr w:type="gramStart"/>
      <w:r w:rsidRPr="0029310E">
        <w:rPr>
          <w:rFonts w:ascii="標楷體" w:eastAsia="標楷體" w:hAnsi="標楷體" w:hint="eastAsia"/>
          <w:sz w:val="28"/>
          <w:szCs w:val="28"/>
        </w:rPr>
        <w:t>蚵</w:t>
      </w:r>
      <w:proofErr w:type="gramEnd"/>
      <w:r w:rsidRPr="0029310E">
        <w:rPr>
          <w:rFonts w:ascii="標楷體" w:eastAsia="標楷體" w:hAnsi="標楷體" w:hint="eastAsia"/>
          <w:sz w:val="28"/>
          <w:szCs w:val="28"/>
        </w:rPr>
        <w:t>棚及沙洲交織的濱海地景，還可走訪青鯤鯓扇形鹽田「生命之樹」、七股遊客中心、七股</w:t>
      </w:r>
      <w:proofErr w:type="gramStart"/>
      <w:r w:rsidRPr="0029310E">
        <w:rPr>
          <w:rFonts w:ascii="標楷體" w:eastAsia="標楷體" w:hAnsi="標楷體" w:hint="eastAsia"/>
          <w:sz w:val="28"/>
          <w:szCs w:val="28"/>
        </w:rPr>
        <w:t>潟</w:t>
      </w:r>
      <w:proofErr w:type="gramEnd"/>
      <w:r w:rsidRPr="0029310E">
        <w:rPr>
          <w:rFonts w:ascii="標楷體" w:eastAsia="標楷體" w:hAnsi="標楷體" w:hint="eastAsia"/>
          <w:sz w:val="28"/>
          <w:szCs w:val="28"/>
        </w:rPr>
        <w:t>湖及六孔碼頭，並品嚐鮮</w:t>
      </w:r>
      <w:proofErr w:type="gramStart"/>
      <w:r w:rsidRPr="0029310E">
        <w:rPr>
          <w:rFonts w:ascii="標楷體" w:eastAsia="標楷體" w:hAnsi="標楷體" w:hint="eastAsia"/>
          <w:sz w:val="28"/>
          <w:szCs w:val="28"/>
        </w:rPr>
        <w:t>蚵</w:t>
      </w:r>
      <w:proofErr w:type="gramEnd"/>
      <w:r w:rsidRPr="0029310E">
        <w:rPr>
          <w:rFonts w:ascii="標楷體" w:eastAsia="標楷體" w:hAnsi="標楷體" w:hint="eastAsia"/>
          <w:sz w:val="28"/>
          <w:szCs w:val="28"/>
        </w:rPr>
        <w:t>、虱目魚等在地海味；近期黑面琵鷺也陸續來到將軍、七股度冬，增添秋</w:t>
      </w:r>
      <w:proofErr w:type="gramStart"/>
      <w:r w:rsidRPr="0029310E">
        <w:rPr>
          <w:rFonts w:ascii="標楷體" w:eastAsia="標楷體" w:hAnsi="標楷體" w:hint="eastAsia"/>
          <w:sz w:val="28"/>
          <w:szCs w:val="28"/>
        </w:rPr>
        <w:t>冬騎旅亮</w:t>
      </w:r>
      <w:proofErr w:type="gramEnd"/>
      <w:r w:rsidRPr="0029310E">
        <w:rPr>
          <w:rFonts w:ascii="標楷體" w:eastAsia="標楷體" w:hAnsi="標楷體" w:hint="eastAsia"/>
          <w:sz w:val="28"/>
          <w:szCs w:val="28"/>
        </w:rPr>
        <w:t>點。</w:t>
      </w:r>
    </w:p>
    <w:p w14:paraId="60C99714" w14:textId="77777777" w:rsidR="0029310E" w:rsidRPr="0029310E" w:rsidRDefault="0029310E" w:rsidP="0029310E">
      <w:pPr>
        <w:spacing w:line="400" w:lineRule="exact"/>
        <w:rPr>
          <w:rFonts w:ascii="標楷體" w:eastAsia="標楷體" w:hAnsi="標楷體" w:hint="eastAsia"/>
          <w:sz w:val="28"/>
          <w:szCs w:val="28"/>
        </w:rPr>
      </w:pPr>
      <w:proofErr w:type="gramStart"/>
      <w:r w:rsidRPr="0029310E">
        <w:rPr>
          <w:rFonts w:ascii="標楷體" w:eastAsia="標楷體" w:hAnsi="標楷體" w:hint="eastAsia"/>
          <w:sz w:val="28"/>
          <w:szCs w:val="28"/>
        </w:rPr>
        <w:t>臺</w:t>
      </w:r>
      <w:proofErr w:type="gramEnd"/>
      <w:r w:rsidRPr="0029310E">
        <w:rPr>
          <w:rFonts w:ascii="標楷體" w:eastAsia="標楷體" w:hAnsi="標楷體" w:hint="eastAsia"/>
          <w:sz w:val="28"/>
          <w:szCs w:val="28"/>
        </w:rPr>
        <w:t>南市政府觀光旅遊局主任秘書陳崇彝表示，市府與雲嘉南管理處長期攜手推動濱海觀光，此次騎上台61線機會難得，期待車友欣賞沿途景致之餘，也走訪將軍、七股周邊景點及品嚐在地美食。將軍區長張介軍則歡迎全</w:t>
      </w:r>
      <w:proofErr w:type="gramStart"/>
      <w:r w:rsidRPr="0029310E">
        <w:rPr>
          <w:rFonts w:ascii="標楷體" w:eastAsia="標楷體" w:hAnsi="標楷體" w:hint="eastAsia"/>
          <w:sz w:val="28"/>
          <w:szCs w:val="28"/>
        </w:rPr>
        <w:t>臺</w:t>
      </w:r>
      <w:proofErr w:type="gramEnd"/>
      <w:r w:rsidRPr="0029310E">
        <w:rPr>
          <w:rFonts w:ascii="標楷體" w:eastAsia="標楷體" w:hAnsi="標楷體" w:hint="eastAsia"/>
          <w:sz w:val="28"/>
          <w:szCs w:val="28"/>
        </w:rPr>
        <w:t>車友來到將軍，活動後不妨到將軍漁港走走，品嚐新鮮海產，感受漁村風情。</w:t>
      </w:r>
    </w:p>
    <w:p w14:paraId="30B5B335" w14:textId="77777777" w:rsidR="0029310E" w:rsidRPr="0029310E" w:rsidRDefault="0029310E" w:rsidP="0029310E">
      <w:pPr>
        <w:spacing w:line="400" w:lineRule="exact"/>
        <w:rPr>
          <w:rFonts w:ascii="標楷體" w:eastAsia="標楷體" w:hAnsi="標楷體" w:hint="eastAsia"/>
          <w:sz w:val="28"/>
          <w:szCs w:val="28"/>
        </w:rPr>
      </w:pPr>
      <w:r w:rsidRPr="0029310E">
        <w:rPr>
          <w:rFonts w:ascii="標楷體" w:eastAsia="標楷體" w:hAnsi="標楷體" w:hint="eastAsia"/>
          <w:sz w:val="28"/>
          <w:szCs w:val="28"/>
        </w:rPr>
        <w:t>騎乘隊伍抵達國聖港燈塔時，七股區長陳俊達、代理處長莊名豪及台江國家公園主任陳少穎共同與現場車友合影留下抵達臺灣</w:t>
      </w:r>
      <w:proofErr w:type="gramStart"/>
      <w:r w:rsidRPr="0029310E">
        <w:rPr>
          <w:rFonts w:ascii="標楷體" w:eastAsia="標楷體" w:hAnsi="標楷體" w:hint="eastAsia"/>
          <w:sz w:val="28"/>
          <w:szCs w:val="28"/>
        </w:rPr>
        <w:t>極</w:t>
      </w:r>
      <w:proofErr w:type="gramEnd"/>
      <w:r w:rsidRPr="0029310E">
        <w:rPr>
          <w:rFonts w:ascii="標楷體" w:eastAsia="標楷體" w:hAnsi="標楷體" w:hint="eastAsia"/>
          <w:sz w:val="28"/>
          <w:szCs w:val="28"/>
        </w:rPr>
        <w:t>西點的珍貴畫面。</w:t>
      </w:r>
    </w:p>
    <w:p w14:paraId="45A8C308" w14:textId="77777777" w:rsidR="0029310E" w:rsidRPr="0029310E" w:rsidRDefault="0029310E" w:rsidP="0029310E">
      <w:pPr>
        <w:spacing w:line="400" w:lineRule="exact"/>
        <w:rPr>
          <w:rFonts w:ascii="標楷體" w:eastAsia="標楷體" w:hAnsi="標楷體" w:hint="eastAsia"/>
          <w:sz w:val="28"/>
          <w:szCs w:val="28"/>
        </w:rPr>
      </w:pPr>
      <w:r w:rsidRPr="0029310E">
        <w:rPr>
          <w:rFonts w:ascii="標楷體" w:eastAsia="標楷體" w:hAnsi="標楷體" w:hint="eastAsia"/>
          <w:sz w:val="28"/>
          <w:szCs w:val="28"/>
        </w:rPr>
        <w:t>本次活動適逢交通部觀光署「平日國旅優惠」實施</w:t>
      </w:r>
      <w:proofErr w:type="gramStart"/>
      <w:r w:rsidRPr="0029310E">
        <w:rPr>
          <w:rFonts w:ascii="標楷體" w:eastAsia="標楷體" w:hAnsi="標楷體" w:hint="eastAsia"/>
          <w:sz w:val="28"/>
          <w:szCs w:val="28"/>
        </w:rPr>
        <w:t>期間，</w:t>
      </w:r>
      <w:proofErr w:type="gramEnd"/>
      <w:r w:rsidRPr="0029310E">
        <w:rPr>
          <w:rFonts w:ascii="標楷體" w:eastAsia="標楷體" w:hAnsi="標楷體" w:hint="eastAsia"/>
          <w:sz w:val="28"/>
          <w:szCs w:val="28"/>
        </w:rPr>
        <w:t>車友可於活動前後另擇</w:t>
      </w:r>
    </w:p>
    <w:p w14:paraId="764EEE62" w14:textId="77777777" w:rsidR="0029310E" w:rsidRPr="0029310E" w:rsidRDefault="0029310E" w:rsidP="0029310E">
      <w:pPr>
        <w:spacing w:line="400" w:lineRule="exact"/>
        <w:rPr>
          <w:rFonts w:ascii="標楷體" w:eastAsia="標楷體" w:hAnsi="標楷體" w:hint="eastAsia"/>
          <w:sz w:val="28"/>
          <w:szCs w:val="28"/>
        </w:rPr>
      </w:pPr>
      <w:r w:rsidRPr="0029310E">
        <w:rPr>
          <w:rFonts w:ascii="標楷體" w:eastAsia="標楷體" w:hAnsi="標楷體" w:hint="eastAsia"/>
          <w:sz w:val="28"/>
          <w:szCs w:val="28"/>
        </w:rPr>
        <w:t>平日，安排將軍、七股及北門3天2夜</w:t>
      </w:r>
      <w:proofErr w:type="gramStart"/>
      <w:r w:rsidRPr="0029310E">
        <w:rPr>
          <w:rFonts w:ascii="標楷體" w:eastAsia="標楷體" w:hAnsi="標楷體" w:hint="eastAsia"/>
          <w:sz w:val="28"/>
          <w:szCs w:val="28"/>
        </w:rPr>
        <w:t>濱海慢旅</w:t>
      </w:r>
      <w:proofErr w:type="gramEnd"/>
      <w:r w:rsidRPr="0029310E">
        <w:rPr>
          <w:rFonts w:ascii="標楷體" w:eastAsia="標楷體" w:hAnsi="標楷體" w:hint="eastAsia"/>
          <w:sz w:val="28"/>
          <w:szCs w:val="28"/>
        </w:rPr>
        <w:t>。入住參與活動之</w:t>
      </w:r>
      <w:proofErr w:type="gramStart"/>
      <w:r w:rsidRPr="0029310E">
        <w:rPr>
          <w:rFonts w:ascii="標楷體" w:eastAsia="標楷體" w:hAnsi="標楷體" w:hint="eastAsia"/>
          <w:sz w:val="28"/>
          <w:szCs w:val="28"/>
        </w:rPr>
        <w:t>合法旅宿</w:t>
      </w:r>
      <w:proofErr w:type="gramEnd"/>
      <w:r w:rsidRPr="0029310E">
        <w:rPr>
          <w:rFonts w:ascii="標楷體" w:eastAsia="標楷體" w:hAnsi="標楷體" w:hint="eastAsia"/>
          <w:sz w:val="28"/>
          <w:szCs w:val="28"/>
        </w:rPr>
        <w:t>，一</w:t>
      </w:r>
      <w:r w:rsidRPr="0029310E">
        <w:rPr>
          <w:rFonts w:ascii="標楷體" w:eastAsia="標楷體" w:hAnsi="標楷體" w:hint="eastAsia"/>
          <w:sz w:val="28"/>
          <w:szCs w:val="28"/>
        </w:rPr>
        <w:lastRenderedPageBreak/>
        <w:t>般地區連續2晚最高可折抵2,000元；相關優惠適用日期、</w:t>
      </w:r>
      <w:proofErr w:type="gramStart"/>
      <w:r w:rsidRPr="0029310E">
        <w:rPr>
          <w:rFonts w:ascii="標楷體" w:eastAsia="標楷體" w:hAnsi="標楷體" w:hint="eastAsia"/>
          <w:sz w:val="28"/>
          <w:szCs w:val="28"/>
        </w:rPr>
        <w:t>旅宿名單</w:t>
      </w:r>
      <w:proofErr w:type="gramEnd"/>
      <w:r w:rsidRPr="0029310E">
        <w:rPr>
          <w:rFonts w:ascii="標楷體" w:eastAsia="標楷體" w:hAnsi="標楷體" w:hint="eastAsia"/>
          <w:sz w:val="28"/>
          <w:szCs w:val="28"/>
        </w:rPr>
        <w:t>及經費情形，以</w:t>
      </w:r>
      <w:proofErr w:type="gramStart"/>
      <w:r w:rsidRPr="0029310E">
        <w:rPr>
          <w:rFonts w:ascii="標楷體" w:eastAsia="標楷體" w:hAnsi="標楷體" w:hint="eastAsia"/>
          <w:sz w:val="28"/>
          <w:szCs w:val="28"/>
        </w:rPr>
        <w:t>觀光署國旅</w:t>
      </w:r>
      <w:proofErr w:type="gramEnd"/>
      <w:r w:rsidRPr="0029310E">
        <w:rPr>
          <w:rFonts w:ascii="標楷體" w:eastAsia="標楷體" w:hAnsi="標楷體" w:hint="eastAsia"/>
          <w:sz w:val="28"/>
          <w:szCs w:val="28"/>
        </w:rPr>
        <w:t>補助專區最新公告為</w:t>
      </w:r>
      <w:proofErr w:type="gramStart"/>
      <w:r w:rsidRPr="0029310E">
        <w:rPr>
          <w:rFonts w:ascii="標楷體" w:eastAsia="標楷體" w:hAnsi="標楷體" w:hint="eastAsia"/>
          <w:sz w:val="28"/>
          <w:szCs w:val="28"/>
        </w:rPr>
        <w:t>準</w:t>
      </w:r>
      <w:proofErr w:type="gramEnd"/>
      <w:r w:rsidRPr="0029310E">
        <w:rPr>
          <w:rFonts w:ascii="標楷體" w:eastAsia="標楷體" w:hAnsi="標楷體" w:hint="eastAsia"/>
          <w:sz w:val="28"/>
          <w:szCs w:val="28"/>
        </w:rPr>
        <w:t>。</w:t>
      </w:r>
    </w:p>
    <w:p w14:paraId="2B8BFD0B" w14:textId="4D1C15B2" w:rsidR="006A6B33" w:rsidRPr="006A6B33" w:rsidRDefault="0029310E" w:rsidP="0029310E">
      <w:pPr>
        <w:spacing w:line="400" w:lineRule="exact"/>
        <w:rPr>
          <w:rFonts w:ascii="標楷體" w:eastAsia="標楷體" w:hAnsi="標楷體"/>
          <w:sz w:val="28"/>
          <w:szCs w:val="28"/>
        </w:rPr>
      </w:pPr>
      <w:r w:rsidRPr="0029310E">
        <w:rPr>
          <w:rFonts w:ascii="標楷體" w:eastAsia="標楷體" w:hAnsi="標楷體" w:hint="eastAsia"/>
          <w:sz w:val="28"/>
          <w:szCs w:val="28"/>
        </w:rPr>
        <w:t>「2026極點</w:t>
      </w:r>
      <w:proofErr w:type="gramStart"/>
      <w:r w:rsidRPr="0029310E">
        <w:rPr>
          <w:rFonts w:ascii="標楷體" w:eastAsia="標楷體" w:hAnsi="標楷體" w:hint="eastAsia"/>
          <w:sz w:val="28"/>
          <w:szCs w:val="28"/>
        </w:rPr>
        <w:t>慢旅－浪漫玩騎雲</w:t>
      </w:r>
      <w:proofErr w:type="gramEnd"/>
      <w:r w:rsidRPr="0029310E">
        <w:rPr>
          <w:rFonts w:ascii="標楷體" w:eastAsia="標楷體" w:hAnsi="標楷體" w:hint="eastAsia"/>
          <w:sz w:val="28"/>
          <w:szCs w:val="28"/>
        </w:rPr>
        <w:t>嘉南」持續串聯雲林、嘉義及</w:t>
      </w:r>
      <w:proofErr w:type="gramStart"/>
      <w:r w:rsidRPr="0029310E">
        <w:rPr>
          <w:rFonts w:ascii="標楷體" w:eastAsia="標楷體" w:hAnsi="標楷體" w:hint="eastAsia"/>
          <w:sz w:val="28"/>
          <w:szCs w:val="28"/>
        </w:rPr>
        <w:t>臺</w:t>
      </w:r>
      <w:proofErr w:type="gramEnd"/>
      <w:r w:rsidRPr="0029310E">
        <w:rPr>
          <w:rFonts w:ascii="標楷體" w:eastAsia="標楷體" w:hAnsi="標楷體" w:hint="eastAsia"/>
          <w:sz w:val="28"/>
          <w:szCs w:val="28"/>
        </w:rPr>
        <w:t>南的自行車路線、遊憩據點與地方產業，邀請旅客用自己的速度發現海岸、地景與人情。更多活動及自行車旅遊資訊，請至中華民國自行車騎士協會網站查詢: www.cyclist.org.tw</w:t>
      </w:r>
    </w:p>
    <w:sectPr w:rsidR="006A6B33" w:rsidRPr="006A6B33" w:rsidSect="006A6B33">
      <w:pgSz w:w="11906" w:h="16838"/>
      <w:pgMar w:top="1134" w:right="1021" w:bottom="1134" w:left="102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全字庫正楷體">
    <w:panose1 w:val="03000500000000000000"/>
    <w:charset w:val="88"/>
    <w:family w:val="script"/>
    <w:pitch w:val="variable"/>
    <w:sig w:usb0="F7FFAEFF" w:usb1="E9DFFFFF" w:usb2="081BFFFF" w:usb3="00000000" w:csb0="003F00FF" w:csb1="00000000"/>
  </w:font>
  <w:font w:name="標楷體">
    <w:panose1 w:val="03000509000000000000"/>
    <w:charset w:val="88"/>
    <w:family w:val="script"/>
    <w:pitch w:val="fixed"/>
    <w:sig w:usb0="00000003" w:usb1="080E0000"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B33"/>
    <w:rsid w:val="0029310E"/>
    <w:rsid w:val="004F061E"/>
    <w:rsid w:val="00582808"/>
    <w:rsid w:val="005F1215"/>
    <w:rsid w:val="006A6B33"/>
    <w:rsid w:val="00837164"/>
    <w:rsid w:val="008716C5"/>
    <w:rsid w:val="00920127"/>
    <w:rsid w:val="00B10260"/>
    <w:rsid w:val="00D44023"/>
    <w:rsid w:val="00D867F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48733"/>
  <w15:chartTrackingRefBased/>
  <w15:docId w15:val="{18FAE145-1951-4D37-8FAB-F4C410EDF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A6B3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A6B3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A6B33"/>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6A6B33"/>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6A6B3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A6B33"/>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6A6B33"/>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A6B33"/>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6A6B33"/>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6A6B33"/>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6A6B33"/>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6A6B33"/>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6A6B33"/>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6A6B33"/>
    <w:rPr>
      <w:rFonts w:eastAsiaTheme="majorEastAsia" w:cstheme="majorBidi"/>
      <w:color w:val="0F4761" w:themeColor="accent1" w:themeShade="BF"/>
    </w:rPr>
  </w:style>
  <w:style w:type="character" w:customStyle="1" w:styleId="60">
    <w:name w:val="標題 6 字元"/>
    <w:basedOn w:val="a0"/>
    <w:link w:val="6"/>
    <w:uiPriority w:val="9"/>
    <w:semiHidden/>
    <w:rsid w:val="006A6B33"/>
    <w:rPr>
      <w:rFonts w:eastAsiaTheme="majorEastAsia" w:cstheme="majorBidi"/>
      <w:color w:val="595959" w:themeColor="text1" w:themeTint="A6"/>
    </w:rPr>
  </w:style>
  <w:style w:type="character" w:customStyle="1" w:styleId="70">
    <w:name w:val="標題 7 字元"/>
    <w:basedOn w:val="a0"/>
    <w:link w:val="7"/>
    <w:uiPriority w:val="9"/>
    <w:semiHidden/>
    <w:rsid w:val="006A6B33"/>
    <w:rPr>
      <w:rFonts w:eastAsiaTheme="majorEastAsia" w:cstheme="majorBidi"/>
      <w:color w:val="595959" w:themeColor="text1" w:themeTint="A6"/>
    </w:rPr>
  </w:style>
  <w:style w:type="character" w:customStyle="1" w:styleId="80">
    <w:name w:val="標題 8 字元"/>
    <w:basedOn w:val="a0"/>
    <w:link w:val="8"/>
    <w:uiPriority w:val="9"/>
    <w:semiHidden/>
    <w:rsid w:val="006A6B33"/>
    <w:rPr>
      <w:rFonts w:eastAsiaTheme="majorEastAsia" w:cstheme="majorBidi"/>
      <w:color w:val="272727" w:themeColor="text1" w:themeTint="D8"/>
    </w:rPr>
  </w:style>
  <w:style w:type="character" w:customStyle="1" w:styleId="90">
    <w:name w:val="標題 9 字元"/>
    <w:basedOn w:val="a0"/>
    <w:link w:val="9"/>
    <w:uiPriority w:val="9"/>
    <w:semiHidden/>
    <w:rsid w:val="006A6B33"/>
    <w:rPr>
      <w:rFonts w:eastAsiaTheme="majorEastAsia" w:cstheme="majorBidi"/>
      <w:color w:val="272727" w:themeColor="text1" w:themeTint="D8"/>
    </w:rPr>
  </w:style>
  <w:style w:type="paragraph" w:styleId="a3">
    <w:name w:val="Title"/>
    <w:basedOn w:val="a"/>
    <w:next w:val="a"/>
    <w:link w:val="a4"/>
    <w:uiPriority w:val="10"/>
    <w:qFormat/>
    <w:rsid w:val="006A6B3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6A6B3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A6B3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6A6B3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A6B33"/>
    <w:pPr>
      <w:spacing w:before="160"/>
      <w:jc w:val="center"/>
    </w:pPr>
    <w:rPr>
      <w:i/>
      <w:iCs/>
      <w:color w:val="404040" w:themeColor="text1" w:themeTint="BF"/>
    </w:rPr>
  </w:style>
  <w:style w:type="character" w:customStyle="1" w:styleId="a8">
    <w:name w:val="引文 字元"/>
    <w:basedOn w:val="a0"/>
    <w:link w:val="a7"/>
    <w:uiPriority w:val="29"/>
    <w:rsid w:val="006A6B33"/>
    <w:rPr>
      <w:i/>
      <w:iCs/>
      <w:color w:val="404040" w:themeColor="text1" w:themeTint="BF"/>
    </w:rPr>
  </w:style>
  <w:style w:type="paragraph" w:styleId="a9">
    <w:name w:val="List Paragraph"/>
    <w:basedOn w:val="a"/>
    <w:uiPriority w:val="34"/>
    <w:qFormat/>
    <w:rsid w:val="006A6B33"/>
    <w:pPr>
      <w:ind w:left="720"/>
      <w:contextualSpacing/>
    </w:pPr>
  </w:style>
  <w:style w:type="character" w:styleId="aa">
    <w:name w:val="Intense Emphasis"/>
    <w:basedOn w:val="a0"/>
    <w:uiPriority w:val="21"/>
    <w:qFormat/>
    <w:rsid w:val="006A6B33"/>
    <w:rPr>
      <w:i/>
      <w:iCs/>
      <w:color w:val="0F4761" w:themeColor="accent1" w:themeShade="BF"/>
    </w:rPr>
  </w:style>
  <w:style w:type="paragraph" w:styleId="ab">
    <w:name w:val="Intense Quote"/>
    <w:basedOn w:val="a"/>
    <w:next w:val="a"/>
    <w:link w:val="ac"/>
    <w:uiPriority w:val="30"/>
    <w:qFormat/>
    <w:rsid w:val="006A6B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6A6B33"/>
    <w:rPr>
      <w:i/>
      <w:iCs/>
      <w:color w:val="0F4761" w:themeColor="accent1" w:themeShade="BF"/>
    </w:rPr>
  </w:style>
  <w:style w:type="character" w:styleId="ad">
    <w:name w:val="Intense Reference"/>
    <w:basedOn w:val="a0"/>
    <w:uiPriority w:val="32"/>
    <w:qFormat/>
    <w:rsid w:val="006A6B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29568">
      <w:bodyDiv w:val="1"/>
      <w:marLeft w:val="0"/>
      <w:marRight w:val="0"/>
      <w:marTop w:val="0"/>
      <w:marBottom w:val="0"/>
      <w:divBdr>
        <w:top w:val="none" w:sz="0" w:space="0" w:color="auto"/>
        <w:left w:val="none" w:sz="0" w:space="0" w:color="auto"/>
        <w:bottom w:val="none" w:sz="0" w:space="0" w:color="auto"/>
        <w:right w:val="none" w:sz="0" w:space="0" w:color="auto"/>
      </w:divBdr>
    </w:div>
    <w:div w:id="1202014664">
      <w:bodyDiv w:val="1"/>
      <w:marLeft w:val="0"/>
      <w:marRight w:val="0"/>
      <w:marTop w:val="0"/>
      <w:marBottom w:val="0"/>
      <w:divBdr>
        <w:top w:val="none" w:sz="0" w:space="0" w:color="auto"/>
        <w:left w:val="none" w:sz="0" w:space="0" w:color="auto"/>
        <w:bottom w:val="none" w:sz="0" w:space="0" w:color="auto"/>
        <w:right w:val="none" w:sz="0" w:space="0" w:color="auto"/>
      </w:divBdr>
    </w:div>
    <w:div w:id="1404645615">
      <w:bodyDiv w:val="1"/>
      <w:marLeft w:val="0"/>
      <w:marRight w:val="0"/>
      <w:marTop w:val="0"/>
      <w:marBottom w:val="0"/>
      <w:divBdr>
        <w:top w:val="none" w:sz="0" w:space="0" w:color="auto"/>
        <w:left w:val="none" w:sz="0" w:space="0" w:color="auto"/>
        <w:bottom w:val="none" w:sz="0" w:space="0" w:color="auto"/>
        <w:right w:val="none" w:sz="0" w:space="0" w:color="auto"/>
      </w:divBdr>
    </w:div>
    <w:div w:id="1503084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180</Words>
  <Characters>1029</Characters>
  <Application>Microsoft Office Word</Application>
  <DocSecurity>0</DocSecurity>
  <Lines>8</Lines>
  <Paragraphs>2</Paragraphs>
  <ScaleCrop>false</ScaleCrop>
  <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遊憩課</cp:lastModifiedBy>
  <cp:revision>3</cp:revision>
  <dcterms:created xsi:type="dcterms:W3CDTF">2026-10-03T02:52:00Z</dcterms:created>
  <dcterms:modified xsi:type="dcterms:W3CDTF">2026-10-03T03:44:00Z</dcterms:modified>
</cp:coreProperties>
</file>