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522A5" w14:textId="7CB12FD5" w:rsidR="00A35D87" w:rsidRPr="00D67C07" w:rsidRDefault="00BC31A9" w:rsidP="009F3A06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D67C07">
        <w:rPr>
          <w:rFonts w:ascii="標楷體" w:eastAsia="標楷體" w:hAnsi="標楷體" w:hint="eastAsia"/>
          <w:color w:val="000000" w:themeColor="text1"/>
          <w:sz w:val="28"/>
          <w:szCs w:val="28"/>
        </w:rPr>
        <w:t>【交通部觀光署</w:t>
      </w:r>
      <w:r w:rsidR="00A35D87" w:rsidRPr="00D67C07">
        <w:rPr>
          <w:rFonts w:ascii="標楷體" w:eastAsia="標楷體" w:hAnsi="標楷體" w:hint="eastAsia"/>
          <w:color w:val="000000" w:themeColor="text1"/>
          <w:sz w:val="28"/>
          <w:szCs w:val="28"/>
        </w:rPr>
        <w:t>雲嘉南濱海國家風景區管理處新聞稿】</w:t>
      </w:r>
    </w:p>
    <w:p w14:paraId="015F174B" w14:textId="631E0112" w:rsidR="00A35D87" w:rsidRPr="00D67C07" w:rsidRDefault="00A35D87" w:rsidP="009F3A06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D67C07">
        <w:rPr>
          <w:rFonts w:ascii="標楷體" w:eastAsia="標楷體" w:hAnsi="標楷體" w:hint="eastAsia"/>
          <w:color w:val="000000" w:themeColor="text1"/>
          <w:sz w:val="28"/>
          <w:szCs w:val="28"/>
        </w:rPr>
        <w:t>發稿日期</w:t>
      </w:r>
      <w:r w:rsidR="009F3A06" w:rsidRPr="00D67C07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A953BD" w:rsidRPr="00D67C07">
        <w:rPr>
          <w:rFonts w:ascii="標楷體" w:eastAsia="標楷體" w:hAnsi="標楷體" w:hint="eastAsia"/>
          <w:color w:val="000000" w:themeColor="text1"/>
          <w:sz w:val="28"/>
          <w:szCs w:val="28"/>
        </w:rPr>
        <w:t>11</w:t>
      </w:r>
      <w:r w:rsidR="00433399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Pr="00D67C07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433399">
        <w:rPr>
          <w:rFonts w:ascii="標楷體" w:eastAsia="標楷體" w:hAnsi="標楷體" w:hint="eastAsia"/>
          <w:color w:val="000000" w:themeColor="text1"/>
          <w:sz w:val="28"/>
          <w:szCs w:val="28"/>
        </w:rPr>
        <w:t>9</w:t>
      </w:r>
      <w:r w:rsidRPr="00D67C07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7D68F6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Pr="00D67C07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</w:p>
    <w:p w14:paraId="380D5BC2" w14:textId="4E981238" w:rsidR="00A35D87" w:rsidRPr="00D67C07" w:rsidRDefault="00A35D87" w:rsidP="009F3A06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D67C07">
        <w:rPr>
          <w:rFonts w:ascii="標楷體" w:eastAsia="標楷體" w:hAnsi="標楷體" w:hint="eastAsia"/>
          <w:color w:val="000000" w:themeColor="text1"/>
          <w:sz w:val="28"/>
          <w:szCs w:val="28"/>
        </w:rPr>
        <w:t>新聞聯絡人：</w:t>
      </w:r>
      <w:r w:rsidR="009C3923" w:rsidRPr="009C3923">
        <w:rPr>
          <w:rFonts w:ascii="標楷體" w:eastAsia="標楷體" w:hAnsi="標楷體" w:hint="eastAsia"/>
          <w:color w:val="000000" w:themeColor="text1"/>
          <w:sz w:val="28"/>
          <w:szCs w:val="28"/>
        </w:rPr>
        <w:t>莊</w:t>
      </w:r>
      <w:proofErr w:type="gramStart"/>
      <w:r w:rsidR="009C3923" w:rsidRPr="009C3923">
        <w:rPr>
          <w:rFonts w:ascii="標楷體" w:eastAsia="標楷體" w:hAnsi="標楷體" w:hint="eastAsia"/>
          <w:color w:val="000000" w:themeColor="text1"/>
          <w:sz w:val="28"/>
          <w:szCs w:val="28"/>
        </w:rPr>
        <w:t>副處長名豪</w:t>
      </w:r>
      <w:proofErr w:type="gramEnd"/>
      <w:r w:rsidR="009F3A06" w:rsidRPr="00D67C0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　　</w:t>
      </w:r>
      <w:r w:rsidR="009C3923" w:rsidRPr="009C3923">
        <w:rPr>
          <w:rFonts w:ascii="標楷體" w:eastAsia="標楷體" w:hAnsi="標楷體" w:hint="eastAsia"/>
          <w:color w:val="000000" w:themeColor="text1"/>
          <w:sz w:val="28"/>
          <w:szCs w:val="28"/>
        </w:rPr>
        <w:t>0972850311電話：06-7861000轉113</w:t>
      </w:r>
    </w:p>
    <w:p w14:paraId="7385EE34" w14:textId="265DC38E" w:rsidR="00A35D87" w:rsidRPr="00D67C07" w:rsidRDefault="00A35D87" w:rsidP="009F3A06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D67C07">
        <w:rPr>
          <w:rFonts w:ascii="標楷體" w:eastAsia="標楷體" w:hAnsi="標楷體" w:hint="eastAsia"/>
          <w:color w:val="000000" w:themeColor="text1"/>
          <w:sz w:val="28"/>
          <w:szCs w:val="28"/>
        </w:rPr>
        <w:t>新聞聯絡人：</w:t>
      </w:r>
      <w:proofErr w:type="gramStart"/>
      <w:r w:rsidR="00A953BD" w:rsidRPr="00D67C07">
        <w:rPr>
          <w:rFonts w:ascii="標楷體" w:eastAsia="標楷體" w:hAnsi="標楷體" w:hint="eastAsia"/>
          <w:color w:val="000000" w:themeColor="text1"/>
          <w:sz w:val="28"/>
          <w:szCs w:val="28"/>
        </w:rPr>
        <w:t>洪科長瑞鴻</w:t>
      </w:r>
      <w:proofErr w:type="gramEnd"/>
      <w:r w:rsidR="009F3A06" w:rsidRPr="00D67C0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　　　</w:t>
      </w:r>
      <w:r w:rsidR="009C3923" w:rsidRPr="009C3923">
        <w:rPr>
          <w:rFonts w:ascii="標楷體" w:eastAsia="標楷體" w:hAnsi="標楷體" w:hint="eastAsia"/>
          <w:color w:val="000000" w:themeColor="text1"/>
          <w:sz w:val="28"/>
          <w:szCs w:val="28"/>
        </w:rPr>
        <w:t>0908059978電話：06-7861000轉240</w:t>
      </w:r>
    </w:p>
    <w:p w14:paraId="74102631" w14:textId="77777777" w:rsidR="00A35D87" w:rsidRPr="00D67C07" w:rsidRDefault="00A35D87" w:rsidP="009F3A06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D67C07">
        <w:rPr>
          <w:rFonts w:ascii="標楷體" w:eastAsia="標楷體" w:hAnsi="標楷體" w:hint="eastAsia"/>
          <w:color w:val="000000" w:themeColor="text1"/>
          <w:sz w:val="28"/>
          <w:szCs w:val="28"/>
        </w:rPr>
        <w:t>文稿主旨：</w:t>
      </w:r>
    </w:p>
    <w:p w14:paraId="3B063EBB" w14:textId="13457EC2" w:rsidR="00876AFE" w:rsidRPr="00D67C07" w:rsidRDefault="009C3923" w:rsidP="00E20DC7">
      <w:pPr>
        <w:spacing w:afterLines="100" w:after="360" w:line="720" w:lineRule="exact"/>
        <w:jc w:val="center"/>
        <w:rPr>
          <w:rFonts w:ascii="標楷體" w:eastAsia="標楷體" w:hAnsi="標楷體"/>
          <w:b/>
          <w:color w:val="000000" w:themeColor="text1"/>
          <w:sz w:val="30"/>
          <w:szCs w:val="30"/>
        </w:rPr>
      </w:pPr>
      <w:r w:rsidRPr="009C3923">
        <w:rPr>
          <w:rFonts w:ascii="標楷體" w:eastAsia="標楷體" w:hAnsi="標楷體" w:hint="eastAsia"/>
          <w:b/>
          <w:color w:val="000000" w:themeColor="text1"/>
          <w:sz w:val="30"/>
          <w:szCs w:val="30"/>
        </w:rPr>
        <w:t>2024臺灣鹽生活節</w:t>
      </w:r>
      <w:proofErr w:type="gramStart"/>
      <w:r w:rsidR="0064497B">
        <w:rPr>
          <w:rFonts w:ascii="標楷體" w:eastAsia="標楷體" w:hAnsi="標楷體" w:hint="eastAsia"/>
          <w:b/>
          <w:color w:val="000000" w:themeColor="text1"/>
          <w:sz w:val="30"/>
          <w:szCs w:val="30"/>
        </w:rPr>
        <w:t>─</w:t>
      </w:r>
      <w:proofErr w:type="gramEnd"/>
      <w:r w:rsidRPr="009C3923">
        <w:rPr>
          <w:rFonts w:ascii="標楷體" w:eastAsia="標楷體" w:hAnsi="標楷體" w:hint="eastAsia"/>
          <w:b/>
          <w:color w:val="000000" w:themeColor="text1"/>
          <w:sz w:val="30"/>
          <w:szCs w:val="30"/>
        </w:rPr>
        <w:t>鹽文化藝術嘉年華</w:t>
      </w:r>
      <w:r w:rsidR="0064497B">
        <w:rPr>
          <w:rFonts w:ascii="標楷體" w:eastAsia="標楷體" w:hAnsi="標楷體" w:hint="eastAsia"/>
          <w:b/>
          <w:color w:val="000000" w:themeColor="text1"/>
          <w:sz w:val="30"/>
          <w:szCs w:val="30"/>
        </w:rPr>
        <w:t>，「鹽」續展出，北門接棒！</w:t>
      </w:r>
    </w:p>
    <w:p w14:paraId="52E7743A" w14:textId="76B4B2A0" w:rsidR="00580DE1" w:rsidRDefault="009C3923" w:rsidP="00012E1F">
      <w:pPr>
        <w:spacing w:afterLines="100" w:after="360" w:line="500" w:lineRule="exact"/>
        <w:ind w:firstLineChars="200" w:firstLine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C3923">
        <w:rPr>
          <w:rFonts w:ascii="標楷體" w:eastAsia="標楷體" w:hAnsi="標楷體" w:hint="eastAsia"/>
          <w:color w:val="000000" w:themeColor="text1"/>
          <w:sz w:val="28"/>
          <w:szCs w:val="28"/>
        </w:rPr>
        <w:t>「2024臺灣鹽生活節</w:t>
      </w:r>
      <w:proofErr w:type="gramStart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─</w:t>
      </w:r>
      <w:proofErr w:type="gramEnd"/>
      <w:r w:rsidRPr="009C3923">
        <w:rPr>
          <w:rFonts w:ascii="標楷體" w:eastAsia="標楷體" w:hAnsi="標楷體" w:hint="eastAsia"/>
          <w:color w:val="000000" w:themeColor="text1"/>
          <w:sz w:val="28"/>
          <w:szCs w:val="28"/>
        </w:rPr>
        <w:t>鹽文化藝術嘉年華」</w:t>
      </w:r>
      <w:r w:rsidR="00433399">
        <w:rPr>
          <w:rFonts w:ascii="標楷體" w:eastAsia="標楷體" w:hAnsi="標楷體" w:hint="eastAsia"/>
          <w:color w:val="000000" w:themeColor="text1"/>
          <w:sz w:val="28"/>
          <w:szCs w:val="28"/>
        </w:rPr>
        <w:t>持續</w:t>
      </w:r>
      <w:r w:rsidR="00012E1F">
        <w:rPr>
          <w:rFonts w:ascii="標楷體" w:eastAsia="標楷體" w:hAnsi="標楷體" w:hint="eastAsia"/>
          <w:color w:val="000000" w:themeColor="text1"/>
          <w:sz w:val="28"/>
          <w:szCs w:val="28"/>
        </w:rPr>
        <w:t>展</w:t>
      </w:r>
      <w:r w:rsidR="00433399">
        <w:rPr>
          <w:rFonts w:ascii="標楷體" w:eastAsia="標楷體" w:hAnsi="標楷體" w:hint="eastAsia"/>
          <w:color w:val="000000" w:themeColor="text1"/>
          <w:sz w:val="28"/>
          <w:szCs w:val="28"/>
        </w:rPr>
        <w:t>出</w:t>
      </w:r>
      <w:r w:rsidRPr="009C3923">
        <w:rPr>
          <w:rFonts w:ascii="標楷體" w:eastAsia="標楷體" w:hAnsi="標楷體" w:hint="eastAsia"/>
          <w:color w:val="000000" w:themeColor="text1"/>
          <w:sz w:val="28"/>
          <w:szCs w:val="28"/>
        </w:rPr>
        <w:t>中</w:t>
      </w:r>
      <w:r w:rsidR="00D530A7">
        <w:rPr>
          <w:rFonts w:ascii="標楷體" w:eastAsia="標楷體" w:hAnsi="標楷體" w:hint="eastAsia"/>
          <w:color w:val="000000" w:themeColor="text1"/>
          <w:sz w:val="28"/>
          <w:szCs w:val="28"/>
        </w:rPr>
        <w:t>！</w:t>
      </w:r>
      <w:r w:rsidRPr="009C3923">
        <w:rPr>
          <w:rFonts w:ascii="標楷體" w:eastAsia="標楷體" w:hAnsi="標楷體" w:hint="eastAsia"/>
          <w:color w:val="000000" w:themeColor="text1"/>
          <w:sz w:val="28"/>
          <w:szCs w:val="28"/>
        </w:rPr>
        <w:t>第二</w:t>
      </w:r>
      <w:r w:rsidR="00012E1F">
        <w:rPr>
          <w:rFonts w:ascii="標楷體" w:eastAsia="標楷體" w:hAnsi="標楷體" w:hint="eastAsia"/>
          <w:color w:val="000000" w:themeColor="text1"/>
          <w:sz w:val="28"/>
          <w:szCs w:val="28"/>
        </w:rPr>
        <w:t>展期</w:t>
      </w:r>
      <w:r w:rsidR="0064497B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r w:rsidRPr="009C3923">
        <w:rPr>
          <w:rFonts w:ascii="標楷體" w:eastAsia="標楷體" w:hAnsi="標楷體" w:hint="eastAsia"/>
          <w:color w:val="000000" w:themeColor="text1"/>
          <w:sz w:val="28"/>
          <w:szCs w:val="28"/>
        </w:rPr>
        <w:t>鹽田藝術展覽</w:t>
      </w:r>
      <w:r w:rsidR="0064497B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將從七股轉場至</w:t>
      </w:r>
      <w:r w:rsidRPr="009C3923">
        <w:rPr>
          <w:rFonts w:ascii="標楷體" w:eastAsia="標楷體" w:hAnsi="標楷體" w:hint="eastAsia"/>
          <w:color w:val="000000" w:themeColor="text1"/>
          <w:sz w:val="28"/>
          <w:szCs w:val="28"/>
        </w:rPr>
        <w:t>北門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64497B" w:rsidRPr="009C3923">
        <w:rPr>
          <w:rFonts w:ascii="標楷體" w:eastAsia="標楷體" w:hAnsi="標楷體" w:hint="eastAsia"/>
          <w:color w:val="000000" w:themeColor="text1"/>
          <w:sz w:val="28"/>
          <w:szCs w:val="28"/>
        </w:rPr>
        <w:t>展期</w:t>
      </w:r>
      <w:r w:rsidR="00433399">
        <w:rPr>
          <w:rFonts w:ascii="標楷體" w:eastAsia="標楷體" w:hAnsi="標楷體" w:hint="eastAsia"/>
          <w:color w:val="000000" w:themeColor="text1"/>
          <w:sz w:val="28"/>
          <w:szCs w:val="28"/>
        </w:rPr>
        <w:t>為</w:t>
      </w:r>
      <w:r w:rsidR="0064497B">
        <w:rPr>
          <w:rFonts w:ascii="標楷體" w:eastAsia="標楷體" w:hAnsi="標楷體" w:hint="eastAsia"/>
          <w:color w:val="000000" w:themeColor="text1"/>
          <w:sz w:val="28"/>
          <w:szCs w:val="28"/>
        </w:rPr>
        <w:t>9月7日</w:t>
      </w:r>
      <w:r w:rsidR="0064497B" w:rsidRPr="009C3923">
        <w:rPr>
          <w:rFonts w:ascii="標楷體" w:eastAsia="標楷體" w:hAnsi="標楷體" w:hint="eastAsia"/>
          <w:color w:val="000000" w:themeColor="text1"/>
          <w:sz w:val="28"/>
          <w:szCs w:val="28"/>
        </w:rPr>
        <w:t>至10月13日</w:t>
      </w:r>
      <w:r w:rsidR="0064497B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r w:rsidRPr="009C3923">
        <w:rPr>
          <w:rFonts w:ascii="標楷體" w:eastAsia="標楷體" w:hAnsi="標楷體" w:hint="eastAsia"/>
          <w:color w:val="000000" w:themeColor="text1"/>
          <w:sz w:val="28"/>
          <w:szCs w:val="28"/>
        </w:rPr>
        <w:t>琵鷺靜立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 w:rsidRPr="009C3923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proofErr w:type="gramStart"/>
      <w:r w:rsidRPr="009C3923">
        <w:rPr>
          <w:rFonts w:ascii="標楷體" w:eastAsia="標楷體" w:hAnsi="標楷體" w:hint="eastAsia"/>
          <w:color w:val="000000" w:themeColor="text1"/>
          <w:sz w:val="28"/>
          <w:szCs w:val="28"/>
        </w:rPr>
        <w:t>福牛送</w:t>
      </w:r>
      <w:proofErr w:type="gramEnd"/>
      <w:r w:rsidRPr="009C3923">
        <w:rPr>
          <w:rFonts w:ascii="標楷體" w:eastAsia="標楷體" w:hAnsi="標楷體" w:hint="eastAsia"/>
          <w:color w:val="000000" w:themeColor="text1"/>
          <w:sz w:val="28"/>
          <w:szCs w:val="28"/>
        </w:rPr>
        <w:t>寶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 w:rsidRPr="009C3923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r w:rsidRPr="009C3923">
        <w:rPr>
          <w:rFonts w:ascii="標楷體" w:eastAsia="標楷體" w:hAnsi="標楷體" w:hint="eastAsia"/>
          <w:color w:val="000000" w:themeColor="text1"/>
          <w:sz w:val="28"/>
          <w:szCs w:val="28"/>
        </w:rPr>
        <w:t>生命之樹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 w:rsidRPr="009C3923">
        <w:rPr>
          <w:rFonts w:ascii="標楷體" w:eastAsia="標楷體" w:hAnsi="標楷體" w:hint="eastAsia"/>
          <w:color w:val="000000" w:themeColor="text1"/>
          <w:sz w:val="28"/>
          <w:szCs w:val="28"/>
        </w:rPr>
        <w:t>等</w:t>
      </w:r>
      <w:r w:rsidR="00D530A7" w:rsidRPr="008F5360">
        <w:rPr>
          <w:rFonts w:ascii="標楷體" w:eastAsia="標楷體" w:hAnsi="標楷體" w:hint="eastAsia"/>
          <w:color w:val="000000" w:themeColor="text1"/>
          <w:sz w:val="28"/>
          <w:szCs w:val="28"/>
        </w:rPr>
        <w:t>7件大型及20件小型</w:t>
      </w:r>
      <w:r w:rsidRPr="009C3923">
        <w:rPr>
          <w:rFonts w:ascii="標楷體" w:eastAsia="標楷體" w:hAnsi="標楷體" w:hint="eastAsia"/>
          <w:color w:val="000000" w:themeColor="text1"/>
          <w:sz w:val="28"/>
          <w:szCs w:val="28"/>
        </w:rPr>
        <w:t>鹽複合媒材藝術作品</w:t>
      </w:r>
      <w:r w:rsidR="00012E1F">
        <w:rPr>
          <w:rFonts w:ascii="標楷體" w:eastAsia="標楷體" w:hAnsi="標楷體" w:hint="eastAsia"/>
          <w:color w:val="000000" w:themeColor="text1"/>
          <w:sz w:val="28"/>
          <w:szCs w:val="28"/>
        </w:rPr>
        <w:t>持續與遊客見面</w:t>
      </w:r>
      <w:r w:rsidR="0064497B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64497B" w:rsidRPr="00433399">
        <w:rPr>
          <w:rFonts w:ascii="標楷體" w:eastAsia="標楷體" w:hAnsi="標楷體" w:hint="eastAsia"/>
          <w:color w:val="000000" w:themeColor="text1"/>
          <w:sz w:val="28"/>
          <w:szCs w:val="28"/>
        </w:rPr>
        <w:t>同時</w:t>
      </w:r>
      <w:r w:rsidR="00433399">
        <w:rPr>
          <w:rFonts w:ascii="標楷體" w:eastAsia="標楷體" w:hAnsi="標楷體" w:hint="eastAsia"/>
          <w:color w:val="000000" w:themeColor="text1"/>
          <w:sz w:val="28"/>
          <w:szCs w:val="28"/>
        </w:rPr>
        <w:t>在</w:t>
      </w:r>
      <w:r w:rsidR="0064497B" w:rsidRPr="00433399">
        <w:rPr>
          <w:rFonts w:ascii="標楷體" w:eastAsia="標楷體" w:hAnsi="標楷體" w:hint="eastAsia"/>
          <w:color w:val="000000" w:themeColor="text1"/>
          <w:sz w:val="28"/>
          <w:szCs w:val="28"/>
        </w:rPr>
        <w:t>北門井仔腳</w:t>
      </w:r>
      <w:r w:rsidR="00012E1F" w:rsidRPr="00433399">
        <w:rPr>
          <w:rFonts w:ascii="標楷體" w:eastAsia="標楷體" w:hAnsi="標楷體" w:hint="eastAsia"/>
          <w:color w:val="000000" w:themeColor="text1"/>
          <w:sz w:val="28"/>
          <w:szCs w:val="28"/>
        </w:rPr>
        <w:t>推出</w:t>
      </w:r>
      <w:r w:rsidRPr="00433399">
        <w:rPr>
          <w:rFonts w:ascii="標楷體" w:eastAsia="標楷體" w:hAnsi="標楷體" w:hint="eastAsia"/>
          <w:color w:val="000000" w:themeColor="text1"/>
          <w:sz w:val="28"/>
          <w:szCs w:val="28"/>
        </w:rPr>
        <w:t>鹽文化體驗，邀請所有</w:t>
      </w:r>
      <w:r w:rsidR="0064497B" w:rsidRPr="00433399">
        <w:rPr>
          <w:rFonts w:ascii="標楷體" w:eastAsia="標楷體" w:hAnsi="標楷體" w:hint="eastAsia"/>
          <w:color w:val="000000" w:themeColor="text1"/>
          <w:sz w:val="28"/>
          <w:szCs w:val="28"/>
        </w:rPr>
        <w:t>大小</w:t>
      </w:r>
      <w:r w:rsidRPr="00433399">
        <w:rPr>
          <w:rFonts w:ascii="標楷體" w:eastAsia="標楷體" w:hAnsi="標楷體" w:hint="eastAsia"/>
          <w:color w:val="000000" w:themeColor="text1"/>
          <w:sz w:val="28"/>
          <w:szCs w:val="28"/>
        </w:rPr>
        <w:t>朋友</w:t>
      </w:r>
      <w:r w:rsidR="00012E1F" w:rsidRPr="00433399">
        <w:rPr>
          <w:rFonts w:ascii="標楷體" w:eastAsia="標楷體" w:hAnsi="標楷體" w:hint="eastAsia"/>
          <w:color w:val="000000" w:themeColor="text1"/>
          <w:sz w:val="28"/>
          <w:szCs w:val="28"/>
        </w:rPr>
        <w:t>「鹽</w:t>
      </w:r>
      <w:proofErr w:type="gramStart"/>
      <w:r w:rsidR="00012E1F" w:rsidRPr="00433399">
        <w:rPr>
          <w:rFonts w:ascii="標楷體" w:eastAsia="標楷體" w:hAnsi="標楷體" w:hint="eastAsia"/>
          <w:color w:val="000000" w:themeColor="text1"/>
          <w:sz w:val="28"/>
          <w:szCs w:val="28"/>
        </w:rPr>
        <w:t>」著</w:t>
      </w:r>
      <w:proofErr w:type="gramEnd"/>
      <w:r w:rsidR="00012E1F" w:rsidRPr="00433399">
        <w:rPr>
          <w:rFonts w:ascii="標楷體" w:eastAsia="標楷體" w:hAnsi="標楷體" w:hint="eastAsia"/>
          <w:color w:val="000000" w:themeColor="text1"/>
          <w:sz w:val="28"/>
          <w:szCs w:val="28"/>
        </w:rPr>
        <w:t>台17</w:t>
      </w:r>
      <w:proofErr w:type="gramStart"/>
      <w:r w:rsidR="00012E1F" w:rsidRPr="00433399">
        <w:rPr>
          <w:rFonts w:ascii="標楷體" w:eastAsia="標楷體" w:hAnsi="標楷體" w:hint="eastAsia"/>
          <w:color w:val="000000" w:themeColor="text1"/>
          <w:sz w:val="28"/>
          <w:szCs w:val="28"/>
        </w:rPr>
        <w:t>玩雲嘉南</w:t>
      </w:r>
      <w:proofErr w:type="gramEnd"/>
      <w:r w:rsidRPr="00433399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1F653DE8" w14:textId="470D6641" w:rsidR="00275259" w:rsidRDefault="001769B6" w:rsidP="004B0203">
      <w:pPr>
        <w:spacing w:afterLines="100" w:after="360" w:line="500" w:lineRule="exact"/>
        <w:ind w:firstLineChars="200" w:firstLine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今年</w:t>
      </w:r>
      <w:r w:rsidR="00275259" w:rsidRPr="00275259">
        <w:rPr>
          <w:rFonts w:ascii="標楷體" w:eastAsia="標楷體" w:hAnsi="標楷體" w:hint="eastAsia"/>
          <w:color w:val="000000" w:themeColor="text1"/>
          <w:sz w:val="28"/>
          <w:szCs w:val="28"/>
        </w:rPr>
        <w:t>邀請多位雕塑藝術家</w:t>
      </w:r>
      <w:r w:rsidR="00275259">
        <w:rPr>
          <w:rFonts w:ascii="標楷體" w:eastAsia="標楷體" w:hAnsi="標楷體" w:hint="eastAsia"/>
          <w:color w:val="000000" w:themeColor="text1"/>
          <w:sz w:val="28"/>
          <w:szCs w:val="28"/>
        </w:rPr>
        <w:t>，以</w:t>
      </w:r>
      <w:r w:rsidR="00275259" w:rsidRPr="00275259">
        <w:rPr>
          <w:rFonts w:ascii="標楷體" w:eastAsia="標楷體" w:hAnsi="標楷體" w:hint="eastAsia"/>
          <w:color w:val="000000" w:themeColor="text1"/>
          <w:sz w:val="28"/>
          <w:szCs w:val="28"/>
        </w:rPr>
        <w:t>鹽份地帶的人文地景、生態環境及地標建築</w:t>
      </w:r>
      <w:r w:rsidR="00275259">
        <w:rPr>
          <w:rFonts w:ascii="標楷體" w:eastAsia="標楷體" w:hAnsi="標楷體" w:hint="eastAsia"/>
          <w:color w:val="000000" w:themeColor="text1"/>
          <w:sz w:val="28"/>
          <w:szCs w:val="28"/>
        </w:rPr>
        <w:t>，展現</w:t>
      </w:r>
      <w:r w:rsidR="00275259" w:rsidRPr="00275259">
        <w:rPr>
          <w:rFonts w:ascii="標楷體" w:eastAsia="標楷體" w:hAnsi="標楷體" w:hint="eastAsia"/>
          <w:color w:val="000000" w:themeColor="text1"/>
          <w:sz w:val="28"/>
          <w:szCs w:val="28"/>
        </w:rPr>
        <w:t>台17線濱海鄉鎮特色</w:t>
      </w:r>
      <w:r w:rsidR="00275259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275259" w:rsidRPr="009C3923">
        <w:rPr>
          <w:rFonts w:ascii="標楷體" w:eastAsia="標楷體" w:hAnsi="標楷體" w:hint="eastAsia"/>
          <w:color w:val="000000" w:themeColor="text1"/>
          <w:sz w:val="28"/>
          <w:szCs w:val="28"/>
        </w:rPr>
        <w:t>參展</w:t>
      </w:r>
      <w:r w:rsidR="00275259">
        <w:rPr>
          <w:rFonts w:ascii="標楷體" w:eastAsia="標楷體" w:hAnsi="標楷體" w:hint="eastAsia"/>
          <w:color w:val="000000" w:themeColor="text1"/>
          <w:sz w:val="28"/>
          <w:szCs w:val="28"/>
        </w:rPr>
        <w:t>之</w:t>
      </w:r>
      <w:proofErr w:type="gramStart"/>
      <w:r w:rsidR="00275259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="00275259" w:rsidRPr="009C3923">
        <w:rPr>
          <w:rFonts w:ascii="標楷體" w:eastAsia="標楷體" w:hAnsi="標楷體" w:hint="eastAsia"/>
          <w:color w:val="000000" w:themeColor="text1"/>
          <w:sz w:val="28"/>
          <w:szCs w:val="28"/>
        </w:rPr>
        <w:t>的藝術家</w:t>
      </w:r>
      <w:proofErr w:type="gramStart"/>
      <w:r w:rsidR="00275259">
        <w:rPr>
          <w:rFonts w:ascii="標楷體" w:eastAsia="標楷體" w:hAnsi="標楷體" w:hint="eastAsia"/>
          <w:color w:val="000000" w:themeColor="text1"/>
          <w:sz w:val="28"/>
          <w:szCs w:val="28"/>
        </w:rPr>
        <w:t>─</w:t>
      </w:r>
      <w:proofErr w:type="gramEnd"/>
      <w:r w:rsidR="00275259" w:rsidRPr="009C3923">
        <w:rPr>
          <w:rFonts w:ascii="標楷體" w:eastAsia="標楷體" w:hAnsi="標楷體" w:hint="eastAsia"/>
          <w:color w:val="000000" w:themeColor="text1"/>
          <w:sz w:val="28"/>
          <w:szCs w:val="28"/>
        </w:rPr>
        <w:t>蔡志福以黑面琵鷺</w:t>
      </w:r>
      <w:r w:rsidR="00275259" w:rsidRPr="00605D68">
        <w:rPr>
          <w:rFonts w:ascii="標楷體" w:eastAsia="標楷體" w:hAnsi="標楷體" w:hint="eastAsia"/>
          <w:color w:val="000000" w:themeColor="text1"/>
          <w:sz w:val="28"/>
          <w:szCs w:val="28"/>
        </w:rPr>
        <w:t>的優雅</w:t>
      </w:r>
      <w:r w:rsidR="00275259" w:rsidRPr="009C3923">
        <w:rPr>
          <w:rFonts w:ascii="標楷體" w:eastAsia="標楷體" w:hAnsi="標楷體" w:hint="eastAsia"/>
          <w:color w:val="000000" w:themeColor="text1"/>
          <w:sz w:val="28"/>
          <w:szCs w:val="28"/>
        </w:rPr>
        <w:t>姿態</w:t>
      </w:r>
      <w:r w:rsidR="00275259">
        <w:rPr>
          <w:rFonts w:ascii="標楷體" w:eastAsia="標楷體" w:hAnsi="標楷體" w:hint="eastAsia"/>
          <w:color w:val="000000" w:themeColor="text1"/>
          <w:sz w:val="28"/>
          <w:szCs w:val="28"/>
        </w:rPr>
        <w:t>所</w:t>
      </w:r>
      <w:r w:rsidR="00275259" w:rsidRPr="009C3923">
        <w:rPr>
          <w:rFonts w:ascii="標楷體" w:eastAsia="標楷體" w:hAnsi="標楷體" w:hint="eastAsia"/>
          <w:color w:val="000000" w:themeColor="text1"/>
          <w:sz w:val="28"/>
          <w:szCs w:val="28"/>
        </w:rPr>
        <w:t>創作的〈琵鷺靜立〉，象徵自然界中生命力的恬靜與和諧</w:t>
      </w:r>
      <w:r w:rsidR="00275259">
        <w:rPr>
          <w:rFonts w:ascii="標楷體" w:eastAsia="標楷體" w:hAnsi="標楷體" w:hint="eastAsia"/>
          <w:color w:val="000000" w:themeColor="text1"/>
          <w:sz w:val="28"/>
          <w:szCs w:val="28"/>
        </w:rPr>
        <w:t>，另一位</w:t>
      </w:r>
      <w:r w:rsidR="00275259" w:rsidRPr="009C3923">
        <w:rPr>
          <w:rFonts w:ascii="標楷體" w:eastAsia="標楷體" w:hAnsi="標楷體" w:hint="eastAsia"/>
          <w:color w:val="000000" w:themeColor="text1"/>
          <w:sz w:val="28"/>
          <w:szCs w:val="28"/>
        </w:rPr>
        <w:t>藝術家</w:t>
      </w:r>
      <w:proofErr w:type="gramStart"/>
      <w:r w:rsidR="00275259">
        <w:rPr>
          <w:rFonts w:ascii="標楷體" w:eastAsia="標楷體" w:hAnsi="標楷體" w:hint="eastAsia"/>
          <w:color w:val="000000" w:themeColor="text1"/>
          <w:sz w:val="28"/>
          <w:szCs w:val="28"/>
        </w:rPr>
        <w:t>─</w:t>
      </w:r>
      <w:proofErr w:type="gramEnd"/>
      <w:r w:rsidR="00275259" w:rsidRPr="009C3923">
        <w:rPr>
          <w:rFonts w:ascii="標楷體" w:eastAsia="標楷體" w:hAnsi="標楷體" w:hint="eastAsia"/>
          <w:color w:val="000000" w:themeColor="text1"/>
          <w:sz w:val="28"/>
          <w:szCs w:val="28"/>
        </w:rPr>
        <w:t>劉育創作的〈劍獅守護〉，以細緻</w:t>
      </w:r>
      <w:proofErr w:type="gramStart"/>
      <w:r w:rsidR="00275259" w:rsidRPr="009C3923">
        <w:rPr>
          <w:rFonts w:ascii="標楷體" w:eastAsia="標楷體" w:hAnsi="標楷體" w:hint="eastAsia"/>
          <w:color w:val="000000" w:themeColor="text1"/>
          <w:sz w:val="28"/>
          <w:szCs w:val="28"/>
        </w:rPr>
        <w:t>刻畫劍</w:t>
      </w:r>
      <w:proofErr w:type="gramEnd"/>
      <w:r w:rsidR="00275259" w:rsidRPr="009C3923">
        <w:rPr>
          <w:rFonts w:ascii="標楷體" w:eastAsia="標楷體" w:hAnsi="標楷體" w:hint="eastAsia"/>
          <w:color w:val="000000" w:themeColor="text1"/>
          <w:sz w:val="28"/>
          <w:szCs w:val="28"/>
        </w:rPr>
        <w:t>獅的威嚴神態</w:t>
      </w:r>
      <w:proofErr w:type="gramStart"/>
      <w:r w:rsidR="00275259" w:rsidRPr="009C3923">
        <w:rPr>
          <w:rFonts w:ascii="標楷體" w:eastAsia="標楷體" w:hAnsi="標楷體" w:hint="eastAsia"/>
          <w:color w:val="000000" w:themeColor="text1"/>
          <w:sz w:val="28"/>
          <w:szCs w:val="28"/>
        </w:rPr>
        <w:t>與劍齒</w:t>
      </w:r>
      <w:proofErr w:type="gramEnd"/>
      <w:r w:rsidR="00275259" w:rsidRPr="009C3923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275259">
        <w:rPr>
          <w:rFonts w:ascii="標楷體" w:eastAsia="標楷體" w:hAnsi="標楷體" w:hint="eastAsia"/>
          <w:color w:val="000000" w:themeColor="text1"/>
          <w:sz w:val="28"/>
          <w:szCs w:val="28"/>
        </w:rPr>
        <w:t>傳達</w:t>
      </w:r>
      <w:r w:rsidR="00275259" w:rsidRPr="009C3923">
        <w:rPr>
          <w:rFonts w:ascii="標楷體" w:eastAsia="標楷體" w:hAnsi="標楷體" w:hint="eastAsia"/>
          <w:color w:val="000000" w:themeColor="text1"/>
          <w:sz w:val="28"/>
          <w:szCs w:val="28"/>
        </w:rPr>
        <w:t>傳統文化守護精神。</w:t>
      </w:r>
      <w:r w:rsidR="00275259">
        <w:rPr>
          <w:rFonts w:ascii="標楷體" w:eastAsia="標楷體" w:hAnsi="標楷體" w:hint="eastAsia"/>
          <w:color w:val="000000" w:themeColor="text1"/>
          <w:sz w:val="28"/>
          <w:szCs w:val="28"/>
        </w:rPr>
        <w:t>以及</w:t>
      </w:r>
      <w:r w:rsidR="00275259" w:rsidRPr="009C3923">
        <w:rPr>
          <w:rFonts w:ascii="標楷體" w:eastAsia="標楷體" w:hAnsi="標楷體" w:hint="eastAsia"/>
          <w:color w:val="000000" w:themeColor="text1"/>
          <w:sz w:val="28"/>
          <w:szCs w:val="28"/>
        </w:rPr>
        <w:t>藝術家</w:t>
      </w:r>
      <w:proofErr w:type="gramStart"/>
      <w:r w:rsidR="00275259">
        <w:rPr>
          <w:rFonts w:ascii="標楷體" w:eastAsia="標楷體" w:hAnsi="標楷體" w:hint="eastAsia"/>
          <w:color w:val="000000" w:themeColor="text1"/>
          <w:sz w:val="28"/>
          <w:szCs w:val="28"/>
        </w:rPr>
        <w:t>─</w:t>
      </w:r>
      <w:proofErr w:type="gramEnd"/>
      <w:r w:rsidR="00275259" w:rsidRPr="009C3923">
        <w:rPr>
          <w:rFonts w:ascii="標楷體" w:eastAsia="標楷體" w:hAnsi="標楷體" w:hint="eastAsia"/>
          <w:color w:val="000000" w:themeColor="text1"/>
          <w:sz w:val="28"/>
          <w:szCs w:val="28"/>
        </w:rPr>
        <w:t>王東和創作的〈生命之樹〉，象徵著生命的繁榮與連結，喚起人們對自然之美和生命意義的深思。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展期</w:t>
      </w:r>
      <w:r w:rsidR="00D530A7">
        <w:rPr>
          <w:rFonts w:ascii="標楷體" w:eastAsia="標楷體" w:hAnsi="標楷體" w:hint="eastAsia"/>
          <w:color w:val="000000" w:themeColor="text1"/>
          <w:sz w:val="28"/>
          <w:szCs w:val="28"/>
        </w:rPr>
        <w:t>分別</w:t>
      </w:r>
      <w:r w:rsidR="009C3923">
        <w:rPr>
          <w:rFonts w:ascii="標楷體" w:eastAsia="標楷體" w:hAnsi="標楷體" w:hint="eastAsia"/>
          <w:color w:val="000000" w:themeColor="text1"/>
          <w:sz w:val="28"/>
          <w:szCs w:val="28"/>
        </w:rPr>
        <w:t>於七股及北門地區輪流展出</w:t>
      </w:r>
      <w:r w:rsidR="00012E1F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D530A7">
        <w:rPr>
          <w:rFonts w:ascii="標楷體" w:eastAsia="標楷體" w:hAnsi="標楷體" w:hint="eastAsia"/>
          <w:color w:val="000000" w:themeColor="text1"/>
          <w:sz w:val="28"/>
          <w:szCs w:val="28"/>
        </w:rPr>
        <w:t>後續</w:t>
      </w:r>
      <w:r w:rsidR="009C3923" w:rsidRPr="009C3923">
        <w:rPr>
          <w:rFonts w:ascii="標楷體" w:eastAsia="標楷體" w:hAnsi="標楷體" w:hint="eastAsia"/>
          <w:color w:val="000000" w:themeColor="text1"/>
          <w:sz w:val="28"/>
          <w:szCs w:val="28"/>
        </w:rPr>
        <w:t>10月13日</w:t>
      </w:r>
      <w:r w:rsidR="00D530A7">
        <w:rPr>
          <w:rFonts w:ascii="標楷體" w:eastAsia="標楷體" w:hAnsi="標楷體" w:hint="eastAsia"/>
          <w:color w:val="000000" w:themeColor="text1"/>
          <w:sz w:val="28"/>
          <w:szCs w:val="28"/>
        </w:rPr>
        <w:t>展期結束之後，今年特別</w:t>
      </w:r>
      <w:r w:rsidR="00A838AE">
        <w:rPr>
          <w:rFonts w:ascii="標楷體" w:eastAsia="標楷體" w:hAnsi="標楷體" w:hint="eastAsia"/>
          <w:color w:val="000000" w:themeColor="text1"/>
          <w:sz w:val="28"/>
          <w:szCs w:val="28"/>
        </w:rPr>
        <w:t>邀請</w:t>
      </w:r>
      <w:r w:rsidR="00D530A7">
        <w:rPr>
          <w:rFonts w:ascii="標楷體" w:eastAsia="標楷體" w:hAnsi="標楷體" w:hint="eastAsia"/>
          <w:color w:val="000000" w:themeColor="text1"/>
          <w:sz w:val="28"/>
          <w:szCs w:val="28"/>
        </w:rPr>
        <w:t>民眾對於喜愛</w:t>
      </w:r>
      <w:proofErr w:type="gramStart"/>
      <w:r w:rsidR="00D530A7">
        <w:rPr>
          <w:rFonts w:ascii="標楷體" w:eastAsia="標楷體" w:hAnsi="標楷體" w:hint="eastAsia"/>
          <w:color w:val="000000" w:themeColor="text1"/>
          <w:sz w:val="28"/>
          <w:szCs w:val="28"/>
        </w:rPr>
        <w:t>的鹽雕作品</w:t>
      </w:r>
      <w:proofErr w:type="gramEnd"/>
      <w:r w:rsidR="00D530A7">
        <w:rPr>
          <w:rFonts w:ascii="標楷體" w:eastAsia="標楷體" w:hAnsi="標楷體" w:hint="eastAsia"/>
          <w:color w:val="000000" w:themeColor="text1"/>
          <w:sz w:val="28"/>
          <w:szCs w:val="28"/>
        </w:rPr>
        <w:t>，無論大型或</w:t>
      </w:r>
      <w:r w:rsidR="008F5360" w:rsidRPr="008F5360">
        <w:rPr>
          <w:rFonts w:ascii="標楷體" w:eastAsia="標楷體" w:hAnsi="標楷體" w:hint="eastAsia"/>
          <w:color w:val="000000" w:themeColor="text1"/>
          <w:sz w:val="28"/>
          <w:szCs w:val="28"/>
        </w:rPr>
        <w:t>小型藝術品</w:t>
      </w:r>
      <w:r w:rsidR="00D530A7">
        <w:rPr>
          <w:rFonts w:ascii="標楷體" w:eastAsia="標楷體" w:hAnsi="標楷體" w:hint="eastAsia"/>
          <w:color w:val="000000" w:themeColor="text1"/>
          <w:sz w:val="28"/>
          <w:szCs w:val="28"/>
        </w:rPr>
        <w:t>，皆開放認購收藏！有興趣者</w:t>
      </w:r>
      <w:proofErr w:type="gramStart"/>
      <w:r w:rsidR="00D530A7">
        <w:rPr>
          <w:rFonts w:ascii="標楷體" w:eastAsia="標楷體" w:hAnsi="標楷體" w:hint="eastAsia"/>
          <w:color w:val="000000" w:themeColor="text1"/>
          <w:sz w:val="28"/>
          <w:szCs w:val="28"/>
        </w:rPr>
        <w:t>請洽星櫃國際</w:t>
      </w:r>
      <w:proofErr w:type="gramEnd"/>
      <w:r w:rsidR="00D530A7">
        <w:rPr>
          <w:rFonts w:ascii="標楷體" w:eastAsia="標楷體" w:hAnsi="標楷體" w:hint="eastAsia"/>
          <w:color w:val="000000" w:themeColor="text1"/>
          <w:sz w:val="28"/>
          <w:szCs w:val="28"/>
        </w:rPr>
        <w:t>有限公司（03-3272948）。</w:t>
      </w:r>
    </w:p>
    <w:p w14:paraId="7E303749" w14:textId="1E2FE4C5" w:rsidR="0069563C" w:rsidRPr="0069563C" w:rsidRDefault="001769B6" w:rsidP="0069563C">
      <w:pPr>
        <w:spacing w:afterLines="100" w:after="360" w:line="500" w:lineRule="exact"/>
        <w:ind w:firstLineChars="200" w:firstLine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除此之外，</w:t>
      </w:r>
      <w:r w:rsidR="007B3EE4">
        <w:rPr>
          <w:rFonts w:ascii="標楷體" w:eastAsia="標楷體" w:hAnsi="標楷體" w:hint="eastAsia"/>
          <w:color w:val="000000" w:themeColor="text1"/>
          <w:sz w:val="28"/>
          <w:szCs w:val="28"/>
        </w:rPr>
        <w:t>本次活動</w:t>
      </w:r>
      <w:r w:rsidR="009C3923" w:rsidRPr="009C3923">
        <w:rPr>
          <w:rFonts w:ascii="標楷體" w:eastAsia="標楷體" w:hAnsi="標楷體" w:hint="eastAsia"/>
          <w:color w:val="000000" w:themeColor="text1"/>
          <w:sz w:val="28"/>
          <w:szCs w:val="28"/>
        </w:rPr>
        <w:t>邀請台北喜來登大飯店食材造形藝術中心主廚</w:t>
      </w:r>
      <w:proofErr w:type="gramStart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─</w:t>
      </w:r>
      <w:proofErr w:type="gramEnd"/>
      <w:r w:rsidR="009C3923" w:rsidRPr="009C3923">
        <w:rPr>
          <w:rFonts w:ascii="標楷體" w:eastAsia="標楷體" w:hAnsi="標楷體" w:hint="eastAsia"/>
          <w:color w:val="000000" w:themeColor="text1"/>
          <w:sz w:val="28"/>
          <w:szCs w:val="28"/>
        </w:rPr>
        <w:t>黃銘波老師，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親臨</w:t>
      </w:r>
      <w:r w:rsidR="007B3EE4">
        <w:rPr>
          <w:rFonts w:ascii="標楷體" w:eastAsia="標楷體" w:hAnsi="標楷體" w:hint="eastAsia"/>
          <w:color w:val="000000" w:themeColor="text1"/>
          <w:sz w:val="28"/>
          <w:szCs w:val="28"/>
        </w:rPr>
        <w:t>北門</w:t>
      </w:r>
      <w:r w:rsidR="009C3923" w:rsidRPr="009C3923">
        <w:rPr>
          <w:rFonts w:ascii="標楷體" w:eastAsia="標楷體" w:hAnsi="標楷體" w:hint="eastAsia"/>
          <w:color w:val="000000" w:themeColor="text1"/>
          <w:sz w:val="28"/>
          <w:szCs w:val="28"/>
        </w:rPr>
        <w:t>指導「</w:t>
      </w:r>
      <w:proofErr w:type="gramStart"/>
      <w:r w:rsidR="009C3923" w:rsidRPr="009C3923">
        <w:rPr>
          <w:rFonts w:ascii="標楷體" w:eastAsia="標楷體" w:hAnsi="標楷體" w:hint="eastAsia"/>
          <w:color w:val="000000" w:themeColor="text1"/>
          <w:sz w:val="28"/>
          <w:szCs w:val="28"/>
        </w:rPr>
        <w:t>鹽雕</w:t>
      </w:r>
      <w:proofErr w:type="gramEnd"/>
      <w:r w:rsidR="009C3923" w:rsidRPr="009C3923">
        <w:rPr>
          <w:rFonts w:ascii="標楷體" w:eastAsia="標楷體" w:hAnsi="標楷體" w:hint="eastAsia"/>
          <w:color w:val="000000" w:themeColor="text1"/>
          <w:sz w:val="28"/>
          <w:szCs w:val="28"/>
        </w:rPr>
        <w:t>DIY小學堂</w:t>
      </w:r>
      <w:proofErr w:type="gramStart"/>
      <w:r w:rsidR="009C3923" w:rsidRPr="009C3923">
        <w:rPr>
          <w:rFonts w:ascii="標楷體" w:eastAsia="標楷體" w:hAnsi="標楷體" w:hint="eastAsia"/>
          <w:color w:val="000000" w:themeColor="text1"/>
          <w:sz w:val="28"/>
          <w:szCs w:val="28"/>
        </w:rPr>
        <w:t>—鹽雕</w:t>
      </w:r>
      <w:proofErr w:type="gramEnd"/>
      <w:r w:rsidR="009C3923" w:rsidRPr="009C3923">
        <w:rPr>
          <w:rFonts w:ascii="標楷體" w:eastAsia="標楷體" w:hAnsi="標楷體" w:hint="eastAsia"/>
          <w:color w:val="000000" w:themeColor="text1"/>
          <w:sz w:val="28"/>
          <w:szCs w:val="28"/>
        </w:rPr>
        <w:t>（塑）體驗」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9C3923" w:rsidRPr="009C3923">
        <w:rPr>
          <w:rFonts w:ascii="標楷體" w:eastAsia="標楷體" w:hAnsi="標楷體" w:hint="eastAsia"/>
          <w:color w:val="000000" w:themeColor="text1"/>
          <w:sz w:val="28"/>
          <w:szCs w:val="28"/>
        </w:rPr>
        <w:t>主題包括〈無論黑夜白晝〉、〈招夕相處〉、〈彈情說愛〉、〈蟹謝你，跟你最敬禮〉，讓參與者動手</w:t>
      </w:r>
      <w:proofErr w:type="gramStart"/>
      <w:r w:rsidR="009C3923" w:rsidRPr="009C3923">
        <w:rPr>
          <w:rFonts w:ascii="標楷體" w:eastAsia="標楷體" w:hAnsi="標楷體" w:hint="eastAsia"/>
          <w:color w:val="000000" w:themeColor="text1"/>
          <w:sz w:val="28"/>
          <w:szCs w:val="28"/>
        </w:rPr>
        <w:t>體驗鹽雕的</w:t>
      </w:r>
      <w:proofErr w:type="gramEnd"/>
      <w:r w:rsidR="009C3923" w:rsidRPr="009C3923">
        <w:rPr>
          <w:rFonts w:ascii="標楷體" w:eastAsia="標楷體" w:hAnsi="標楷體" w:hint="eastAsia"/>
          <w:color w:val="000000" w:themeColor="text1"/>
          <w:sz w:val="28"/>
          <w:szCs w:val="28"/>
        </w:rPr>
        <w:t>樂趣</w:t>
      </w:r>
      <w:r w:rsidR="00A838AE">
        <w:rPr>
          <w:rFonts w:ascii="標楷體" w:eastAsia="標楷體" w:hAnsi="標楷體" w:hint="eastAsia"/>
          <w:color w:val="000000" w:themeColor="text1"/>
          <w:sz w:val="28"/>
          <w:szCs w:val="28"/>
        </w:rPr>
        <w:t>以及</w:t>
      </w:r>
      <w:r w:rsidR="009C3923" w:rsidRPr="009C3923">
        <w:rPr>
          <w:rFonts w:ascii="標楷體" w:eastAsia="標楷體" w:hAnsi="標楷體" w:hint="eastAsia"/>
          <w:color w:val="000000" w:themeColor="text1"/>
          <w:sz w:val="28"/>
          <w:szCs w:val="28"/>
        </w:rPr>
        <w:t>幽默的諧音梗。舉辦場次為9</w:t>
      </w:r>
      <w:r w:rsidR="00275259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9C3923" w:rsidRPr="009C3923">
        <w:rPr>
          <w:rFonts w:ascii="標楷體" w:eastAsia="標楷體" w:hAnsi="標楷體" w:hint="eastAsia"/>
          <w:color w:val="000000" w:themeColor="text1"/>
          <w:sz w:val="28"/>
          <w:szCs w:val="28"/>
        </w:rPr>
        <w:t>7、14、21</w:t>
      </w:r>
      <w:r w:rsidR="00275259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="009C3923" w:rsidRPr="009C3923">
        <w:rPr>
          <w:rFonts w:ascii="標楷體" w:eastAsia="標楷體" w:hAnsi="標楷體" w:hint="eastAsia"/>
          <w:color w:val="000000" w:themeColor="text1"/>
          <w:sz w:val="28"/>
          <w:szCs w:val="28"/>
        </w:rPr>
        <w:t>於井仔腳興安宮舉行，共10場次，每場次20人。</w:t>
      </w:r>
      <w:r w:rsidR="00FD0D8B">
        <w:rPr>
          <w:rFonts w:ascii="標楷體" w:eastAsia="標楷體" w:hAnsi="標楷體" w:hint="eastAsia"/>
          <w:color w:val="000000" w:themeColor="text1"/>
          <w:sz w:val="28"/>
          <w:szCs w:val="28"/>
        </w:rPr>
        <w:t>在北門遊客中心</w:t>
      </w:r>
      <w:r w:rsidR="009C3923" w:rsidRPr="009C3923">
        <w:rPr>
          <w:rFonts w:ascii="標楷體" w:eastAsia="標楷體" w:hAnsi="標楷體" w:hint="eastAsia"/>
          <w:color w:val="000000" w:themeColor="text1"/>
          <w:sz w:val="28"/>
          <w:szCs w:val="28"/>
        </w:rPr>
        <w:t>還有「</w:t>
      </w:r>
      <w:proofErr w:type="gramStart"/>
      <w:r w:rsidR="009C3923" w:rsidRPr="009C3923">
        <w:rPr>
          <w:rFonts w:ascii="標楷體" w:eastAsia="標楷體" w:hAnsi="標楷體" w:hint="eastAsia"/>
          <w:color w:val="000000" w:themeColor="text1"/>
          <w:sz w:val="28"/>
          <w:szCs w:val="28"/>
        </w:rPr>
        <w:t>鹽</w:t>
      </w:r>
      <w:r w:rsidR="00FD0D8B">
        <w:rPr>
          <w:rFonts w:ascii="標楷體" w:eastAsia="標楷體" w:hAnsi="標楷體" w:hint="eastAsia"/>
          <w:color w:val="000000" w:themeColor="text1"/>
          <w:sz w:val="28"/>
          <w:szCs w:val="28"/>
        </w:rPr>
        <w:t>選生活</w:t>
      </w:r>
      <w:proofErr w:type="gramEnd"/>
      <w:r w:rsidR="00FD0D8B">
        <w:rPr>
          <w:rFonts w:ascii="標楷體" w:eastAsia="標楷體" w:hAnsi="標楷體" w:hint="eastAsia"/>
          <w:color w:val="000000" w:themeColor="text1"/>
          <w:sz w:val="28"/>
          <w:szCs w:val="28"/>
        </w:rPr>
        <w:t>展</w:t>
      </w:r>
      <w:r w:rsidR="009C3923" w:rsidRPr="009C3923">
        <w:rPr>
          <w:rFonts w:ascii="標楷體" w:eastAsia="標楷體" w:hAnsi="標楷體" w:hint="eastAsia"/>
          <w:color w:val="000000" w:themeColor="text1"/>
          <w:sz w:val="28"/>
          <w:szCs w:val="28"/>
        </w:rPr>
        <w:t>」，展示鹽花、鹽滷、鹽漱口水</w:t>
      </w:r>
      <w:proofErr w:type="gramStart"/>
      <w:r w:rsidR="009C3923" w:rsidRPr="009C3923">
        <w:rPr>
          <w:rFonts w:ascii="標楷體" w:eastAsia="標楷體" w:hAnsi="標楷體" w:hint="eastAsia"/>
          <w:color w:val="000000" w:themeColor="text1"/>
          <w:sz w:val="28"/>
          <w:szCs w:val="28"/>
        </w:rPr>
        <w:t>等鹽製</w:t>
      </w:r>
      <w:proofErr w:type="gramEnd"/>
      <w:r w:rsidR="00FD0D8B">
        <w:rPr>
          <w:rFonts w:ascii="標楷體" w:eastAsia="標楷體" w:hAnsi="標楷體" w:hint="eastAsia"/>
          <w:color w:val="000000" w:themeColor="text1"/>
          <w:sz w:val="28"/>
          <w:szCs w:val="28"/>
        </w:rPr>
        <w:t>生活用</w:t>
      </w:r>
      <w:r w:rsidR="009C3923" w:rsidRPr="009C3923">
        <w:rPr>
          <w:rFonts w:ascii="標楷體" w:eastAsia="標楷體" w:hAnsi="標楷體" w:hint="eastAsia"/>
          <w:color w:val="000000" w:themeColor="text1"/>
          <w:sz w:val="28"/>
          <w:szCs w:val="28"/>
        </w:rPr>
        <w:t>品，並介紹鹽業歷史及傳統</w:t>
      </w:r>
      <w:proofErr w:type="gramStart"/>
      <w:r w:rsidR="009C3923" w:rsidRPr="009C3923">
        <w:rPr>
          <w:rFonts w:ascii="標楷體" w:eastAsia="標楷體" w:hAnsi="標楷體" w:hint="eastAsia"/>
          <w:color w:val="000000" w:themeColor="text1"/>
          <w:sz w:val="28"/>
          <w:szCs w:val="28"/>
        </w:rPr>
        <w:t>曬</w:t>
      </w:r>
      <w:proofErr w:type="gramEnd"/>
      <w:r w:rsidR="009C3923" w:rsidRPr="009C3923">
        <w:rPr>
          <w:rFonts w:ascii="標楷體" w:eastAsia="標楷體" w:hAnsi="標楷體" w:hint="eastAsia"/>
          <w:color w:val="000000" w:themeColor="text1"/>
          <w:sz w:val="28"/>
          <w:szCs w:val="28"/>
        </w:rPr>
        <w:t>鹽流程，讓大</w:t>
      </w:r>
      <w:r w:rsidR="009C3923" w:rsidRPr="009C3923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家在娛樂中深入了解鹽的歷史和文化。</w:t>
      </w:r>
    </w:p>
    <w:p w14:paraId="3B26D28F" w14:textId="091B315F" w:rsidR="009C3923" w:rsidRDefault="009C3923" w:rsidP="00FD0D8B">
      <w:pPr>
        <w:spacing w:afterLines="100" w:after="360" w:line="500" w:lineRule="exact"/>
        <w:ind w:firstLineChars="200" w:firstLine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C3923">
        <w:rPr>
          <w:rFonts w:ascii="標楷體" w:eastAsia="標楷體" w:hAnsi="標楷體" w:hint="eastAsia"/>
          <w:color w:val="000000" w:themeColor="text1"/>
          <w:sz w:val="28"/>
          <w:szCs w:val="28"/>
        </w:rPr>
        <w:t>活動期間</w:t>
      </w:r>
      <w:r w:rsidR="00FD0D8B">
        <w:rPr>
          <w:rFonts w:ascii="標楷體" w:eastAsia="標楷體" w:hAnsi="標楷體" w:hint="eastAsia"/>
          <w:color w:val="000000" w:themeColor="text1"/>
          <w:sz w:val="28"/>
          <w:szCs w:val="28"/>
        </w:rPr>
        <w:t>有</w:t>
      </w:r>
      <w:r w:rsidRPr="009C3923">
        <w:rPr>
          <w:rFonts w:ascii="標楷體" w:eastAsia="標楷體" w:hAnsi="標楷體" w:hint="eastAsia"/>
          <w:color w:val="000000" w:themeColor="text1"/>
          <w:sz w:val="28"/>
          <w:szCs w:val="28"/>
        </w:rPr>
        <w:t>多項優惠方案</w:t>
      </w:r>
      <w:r w:rsidR="001769B6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9C3923">
        <w:rPr>
          <w:rFonts w:ascii="標楷體" w:eastAsia="標楷體" w:hAnsi="標楷體" w:hint="eastAsia"/>
          <w:color w:val="000000" w:themeColor="text1"/>
          <w:sz w:val="28"/>
          <w:szCs w:val="28"/>
        </w:rPr>
        <w:t>購買台塩生技品牌牙膏就有機會參加抽獎，</w:t>
      </w:r>
      <w:r w:rsidR="001769B6">
        <w:rPr>
          <w:rFonts w:ascii="標楷體" w:eastAsia="標楷體" w:hAnsi="標楷體" w:hint="eastAsia"/>
          <w:color w:val="000000" w:themeColor="text1"/>
          <w:sz w:val="28"/>
          <w:szCs w:val="28"/>
        </w:rPr>
        <w:t>獲得</w:t>
      </w:r>
      <w:r w:rsidRPr="009C3923">
        <w:rPr>
          <w:rFonts w:ascii="標楷體" w:eastAsia="標楷體" w:hAnsi="標楷體" w:hint="eastAsia"/>
          <w:color w:val="000000" w:themeColor="text1"/>
          <w:sz w:val="28"/>
          <w:szCs w:val="28"/>
        </w:rPr>
        <w:t>台北至東京的雙人來回機票等豐富獎品</w:t>
      </w:r>
      <w:r w:rsidR="001769B6">
        <w:rPr>
          <w:rFonts w:ascii="標楷體" w:eastAsia="標楷體" w:hAnsi="標楷體" w:hint="eastAsia"/>
          <w:color w:val="000000" w:themeColor="text1"/>
          <w:sz w:val="28"/>
          <w:szCs w:val="28"/>
        </w:rPr>
        <w:t>，到訪</w:t>
      </w:r>
      <w:r w:rsidRPr="009C3923">
        <w:rPr>
          <w:rFonts w:ascii="標楷體" w:eastAsia="標楷體" w:hAnsi="標楷體" w:hint="eastAsia"/>
          <w:color w:val="000000" w:themeColor="text1"/>
          <w:sz w:val="28"/>
          <w:szCs w:val="28"/>
        </w:rPr>
        <w:t>北門洗滌鹽工場出示活動摺頁或臉書貼文，即可</w:t>
      </w:r>
      <w:r w:rsidR="001769B6">
        <w:rPr>
          <w:rFonts w:ascii="標楷體" w:eastAsia="標楷體" w:hAnsi="標楷體" w:hint="eastAsia"/>
          <w:color w:val="000000" w:themeColor="text1"/>
          <w:sz w:val="28"/>
          <w:szCs w:val="28"/>
        </w:rPr>
        <w:t>免費兌換</w:t>
      </w:r>
      <w:r w:rsidRPr="009C3923">
        <w:rPr>
          <w:rFonts w:ascii="標楷體" w:eastAsia="標楷體" w:hAnsi="標楷體" w:hint="eastAsia"/>
          <w:color w:val="000000" w:themeColor="text1"/>
          <w:sz w:val="28"/>
          <w:szCs w:val="28"/>
        </w:rPr>
        <w:t>海鹽相關產品</w:t>
      </w:r>
      <w:r w:rsidR="001769B6">
        <w:rPr>
          <w:rFonts w:ascii="標楷體" w:eastAsia="標楷體" w:hAnsi="標楷體" w:hint="eastAsia"/>
          <w:color w:val="000000" w:themeColor="text1"/>
          <w:sz w:val="28"/>
          <w:szCs w:val="28"/>
        </w:rPr>
        <w:t>，還有</w:t>
      </w:r>
      <w:r w:rsidR="001769B6" w:rsidRPr="009C3923">
        <w:rPr>
          <w:rFonts w:ascii="標楷體" w:eastAsia="標楷體" w:hAnsi="標楷體" w:hint="eastAsia"/>
          <w:color w:val="000000" w:themeColor="text1"/>
          <w:sz w:val="28"/>
          <w:szCs w:val="28"/>
        </w:rPr>
        <w:t>憑活動摺角</w:t>
      </w:r>
      <w:r w:rsidR="001769B6">
        <w:rPr>
          <w:rFonts w:ascii="標楷體" w:eastAsia="標楷體" w:hAnsi="標楷體" w:hint="eastAsia"/>
          <w:color w:val="000000" w:themeColor="text1"/>
          <w:sz w:val="28"/>
          <w:szCs w:val="28"/>
        </w:rPr>
        <w:t>到</w:t>
      </w:r>
      <w:r w:rsidRPr="009C3923">
        <w:rPr>
          <w:rFonts w:ascii="標楷體" w:eastAsia="標楷體" w:hAnsi="標楷體" w:hint="eastAsia"/>
          <w:color w:val="000000" w:themeColor="text1"/>
          <w:sz w:val="28"/>
          <w:szCs w:val="28"/>
        </w:rPr>
        <w:t>井仔腳成功鹽展售館和七股遊客中心成功鹽體驗館，</w:t>
      </w:r>
      <w:r w:rsidR="001769B6">
        <w:rPr>
          <w:rFonts w:ascii="標楷體" w:eastAsia="標楷體" w:hAnsi="標楷體" w:hint="eastAsia"/>
          <w:color w:val="000000" w:themeColor="text1"/>
          <w:sz w:val="28"/>
          <w:szCs w:val="28"/>
        </w:rPr>
        <w:t>就能免費享用</w:t>
      </w:r>
      <w:r w:rsidRPr="009C3923">
        <w:rPr>
          <w:rFonts w:ascii="標楷體" w:eastAsia="標楷體" w:hAnsi="標楷體" w:hint="eastAsia"/>
          <w:color w:val="000000" w:themeColor="text1"/>
          <w:sz w:val="28"/>
          <w:szCs w:val="28"/>
        </w:rPr>
        <w:t>鹽霜淇淋，消費滿額還能參加抽獎活動。更多</w:t>
      </w:r>
      <w:r w:rsidR="00433399">
        <w:rPr>
          <w:rFonts w:ascii="標楷體" w:eastAsia="標楷體" w:hAnsi="標楷體" w:hint="eastAsia"/>
          <w:color w:val="000000" w:themeColor="text1"/>
          <w:sz w:val="28"/>
          <w:szCs w:val="28"/>
        </w:rPr>
        <w:t>好玩好吃的旅遊資訊</w:t>
      </w:r>
      <w:r w:rsidRPr="009C3923">
        <w:rPr>
          <w:rFonts w:ascii="標楷體" w:eastAsia="標楷體" w:hAnsi="標楷體" w:hint="eastAsia"/>
          <w:color w:val="000000" w:themeColor="text1"/>
          <w:sz w:val="28"/>
          <w:szCs w:val="28"/>
        </w:rPr>
        <w:t>，請搜尋「雲嘉南，</w:t>
      </w:r>
      <w:proofErr w:type="gramStart"/>
      <w:r w:rsidRPr="009C3923">
        <w:rPr>
          <w:rFonts w:ascii="標楷體" w:eastAsia="標楷體" w:hAnsi="標楷體" w:hint="eastAsia"/>
          <w:color w:val="000000" w:themeColor="text1"/>
          <w:sz w:val="28"/>
          <w:szCs w:val="28"/>
        </w:rPr>
        <w:t>好</w:t>
      </w:r>
      <w:proofErr w:type="gramEnd"/>
      <w:r w:rsidRPr="009C3923">
        <w:rPr>
          <w:rFonts w:ascii="標楷體" w:eastAsia="標楷體" w:hAnsi="標楷體" w:hint="eastAsia"/>
          <w:color w:val="000000" w:themeColor="text1"/>
          <w:sz w:val="28"/>
          <w:szCs w:val="28"/>
        </w:rPr>
        <w:t>好玩!!!」</w:t>
      </w:r>
      <w:proofErr w:type="gramStart"/>
      <w:r w:rsidRPr="009C3923">
        <w:rPr>
          <w:rFonts w:ascii="標楷體" w:eastAsia="標楷體" w:hAnsi="標楷體" w:hint="eastAsia"/>
          <w:color w:val="000000" w:themeColor="text1"/>
          <w:sz w:val="28"/>
          <w:szCs w:val="28"/>
        </w:rPr>
        <w:t>臉書粉絲</w:t>
      </w:r>
      <w:proofErr w:type="gramEnd"/>
      <w:r w:rsidRPr="009C3923">
        <w:rPr>
          <w:rFonts w:ascii="標楷體" w:eastAsia="標楷體" w:hAnsi="標楷體" w:hint="eastAsia"/>
          <w:color w:val="000000" w:themeColor="text1"/>
          <w:sz w:val="28"/>
          <w:szCs w:val="28"/>
        </w:rPr>
        <w:t>專頁。</w:t>
      </w:r>
    </w:p>
    <w:sectPr w:rsidR="009C3923" w:rsidSect="00E20DC7">
      <w:footerReference w:type="default" r:id="rId6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7810D" w14:textId="77777777" w:rsidR="00F24363" w:rsidRDefault="00F24363" w:rsidP="00E20DC7">
      <w:r>
        <w:separator/>
      </w:r>
    </w:p>
  </w:endnote>
  <w:endnote w:type="continuationSeparator" w:id="0">
    <w:p w14:paraId="784B33A5" w14:textId="77777777" w:rsidR="00F24363" w:rsidRDefault="00F24363" w:rsidP="00E20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019367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3AFBAB3" w14:textId="17E3E47D" w:rsidR="00E20DC7" w:rsidRPr="00E20DC7" w:rsidRDefault="00E20DC7" w:rsidP="00E20DC7">
        <w:pPr>
          <w:pStyle w:val="a7"/>
          <w:jc w:val="center"/>
          <w:rPr>
            <w:rFonts w:ascii="Times New Roman" w:hAnsi="Times New Roman" w:cs="Times New Roman"/>
          </w:rPr>
        </w:pPr>
        <w:r w:rsidRPr="00E20DC7">
          <w:rPr>
            <w:rFonts w:ascii="Times New Roman" w:hAnsi="Times New Roman" w:cs="Times New Roman"/>
          </w:rPr>
          <w:fldChar w:fldCharType="begin"/>
        </w:r>
        <w:r w:rsidRPr="00E20DC7">
          <w:rPr>
            <w:rFonts w:ascii="Times New Roman" w:hAnsi="Times New Roman" w:cs="Times New Roman"/>
          </w:rPr>
          <w:instrText>PAGE   \* MERGEFORMAT</w:instrText>
        </w:r>
        <w:r w:rsidRPr="00E20DC7">
          <w:rPr>
            <w:rFonts w:ascii="Times New Roman" w:hAnsi="Times New Roman" w:cs="Times New Roman"/>
          </w:rPr>
          <w:fldChar w:fldCharType="separate"/>
        </w:r>
        <w:r w:rsidR="009B010B" w:rsidRPr="009B010B">
          <w:rPr>
            <w:rFonts w:ascii="Times New Roman" w:hAnsi="Times New Roman" w:cs="Times New Roman"/>
            <w:noProof/>
            <w:lang w:val="zh-TW"/>
          </w:rPr>
          <w:t>2</w:t>
        </w:r>
        <w:r w:rsidRPr="00E20DC7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0FF11" w14:textId="77777777" w:rsidR="00F24363" w:rsidRDefault="00F24363" w:rsidP="00E20DC7">
      <w:r>
        <w:separator/>
      </w:r>
    </w:p>
  </w:footnote>
  <w:footnote w:type="continuationSeparator" w:id="0">
    <w:p w14:paraId="431985EA" w14:textId="77777777" w:rsidR="00F24363" w:rsidRDefault="00F24363" w:rsidP="00E20D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828"/>
    <w:rsid w:val="00012E1F"/>
    <w:rsid w:val="00030D37"/>
    <w:rsid w:val="00065237"/>
    <w:rsid w:val="000817A1"/>
    <w:rsid w:val="000C7E70"/>
    <w:rsid w:val="0014320C"/>
    <w:rsid w:val="00145B14"/>
    <w:rsid w:val="001769B6"/>
    <w:rsid w:val="001A6AF4"/>
    <w:rsid w:val="001B05F3"/>
    <w:rsid w:val="001F5F06"/>
    <w:rsid w:val="00213772"/>
    <w:rsid w:val="00275259"/>
    <w:rsid w:val="002E4DFE"/>
    <w:rsid w:val="0031603A"/>
    <w:rsid w:val="00342E34"/>
    <w:rsid w:val="00366D13"/>
    <w:rsid w:val="00433399"/>
    <w:rsid w:val="0044166F"/>
    <w:rsid w:val="00461455"/>
    <w:rsid w:val="00474967"/>
    <w:rsid w:val="004B0203"/>
    <w:rsid w:val="004E602D"/>
    <w:rsid w:val="004E63DE"/>
    <w:rsid w:val="00520323"/>
    <w:rsid w:val="00577F70"/>
    <w:rsid w:val="00580DE1"/>
    <w:rsid w:val="005C0ACB"/>
    <w:rsid w:val="00605D68"/>
    <w:rsid w:val="00620E77"/>
    <w:rsid w:val="0064497B"/>
    <w:rsid w:val="0069563C"/>
    <w:rsid w:val="007856E1"/>
    <w:rsid w:val="007B3EE4"/>
    <w:rsid w:val="007D68F6"/>
    <w:rsid w:val="0086174B"/>
    <w:rsid w:val="00876AFE"/>
    <w:rsid w:val="008B010F"/>
    <w:rsid w:val="008D1317"/>
    <w:rsid w:val="008F5360"/>
    <w:rsid w:val="009101DD"/>
    <w:rsid w:val="009120B2"/>
    <w:rsid w:val="009B010B"/>
    <w:rsid w:val="009C3923"/>
    <w:rsid w:val="009D3171"/>
    <w:rsid w:val="009E1432"/>
    <w:rsid w:val="009F3A06"/>
    <w:rsid w:val="00A03FB5"/>
    <w:rsid w:val="00A05A53"/>
    <w:rsid w:val="00A31198"/>
    <w:rsid w:val="00A35D87"/>
    <w:rsid w:val="00A411A3"/>
    <w:rsid w:val="00A80A28"/>
    <w:rsid w:val="00A838AE"/>
    <w:rsid w:val="00A953BD"/>
    <w:rsid w:val="00AF6F8A"/>
    <w:rsid w:val="00B003D6"/>
    <w:rsid w:val="00B22BB8"/>
    <w:rsid w:val="00B63143"/>
    <w:rsid w:val="00B82423"/>
    <w:rsid w:val="00B86CBA"/>
    <w:rsid w:val="00BC31A9"/>
    <w:rsid w:val="00BD1ACE"/>
    <w:rsid w:val="00BE6CEF"/>
    <w:rsid w:val="00C3756E"/>
    <w:rsid w:val="00C530A0"/>
    <w:rsid w:val="00CC1D36"/>
    <w:rsid w:val="00CE3828"/>
    <w:rsid w:val="00CE6F0A"/>
    <w:rsid w:val="00D041E7"/>
    <w:rsid w:val="00D30A93"/>
    <w:rsid w:val="00D47E99"/>
    <w:rsid w:val="00D530A7"/>
    <w:rsid w:val="00D67C07"/>
    <w:rsid w:val="00DC7270"/>
    <w:rsid w:val="00DE0185"/>
    <w:rsid w:val="00E06CFB"/>
    <w:rsid w:val="00E1205E"/>
    <w:rsid w:val="00E20DC7"/>
    <w:rsid w:val="00E523A5"/>
    <w:rsid w:val="00E6340C"/>
    <w:rsid w:val="00EC4546"/>
    <w:rsid w:val="00EF6009"/>
    <w:rsid w:val="00F24363"/>
    <w:rsid w:val="00F4244B"/>
    <w:rsid w:val="00F72F56"/>
    <w:rsid w:val="00F774C8"/>
    <w:rsid w:val="00F8653B"/>
    <w:rsid w:val="00FA5E98"/>
    <w:rsid w:val="00FD0D8B"/>
    <w:rsid w:val="00FF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167A7"/>
  <w15:chartTrackingRefBased/>
  <w15:docId w15:val="{94DA6DC6-A266-40FC-8539-5BB327D5A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jk">
    <w:name w:val="cjk"/>
    <w:basedOn w:val="a"/>
    <w:rsid w:val="001B05F3"/>
    <w:pPr>
      <w:widowControl/>
      <w:spacing w:before="100" w:beforeAutospacing="1" w:after="142" w:line="288" w:lineRule="auto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20D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20DC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20D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20DC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20D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20DC7"/>
    <w:rPr>
      <w:sz w:val="20"/>
      <w:szCs w:val="20"/>
    </w:rPr>
  </w:style>
  <w:style w:type="character" w:styleId="a9">
    <w:name w:val="Hyperlink"/>
    <w:basedOn w:val="a0"/>
    <w:uiPriority w:val="99"/>
    <w:unhideWhenUsed/>
    <w:rsid w:val="008D1317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8D13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7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陳瀅如</dc:creator>
  <cp:keywords/>
  <dc:description/>
  <cp:lastModifiedBy>遊憩課</cp:lastModifiedBy>
  <cp:revision>8</cp:revision>
  <cp:lastPrinted>2024-09-05T05:58:00Z</cp:lastPrinted>
  <dcterms:created xsi:type="dcterms:W3CDTF">2024-09-04T10:15:00Z</dcterms:created>
  <dcterms:modified xsi:type="dcterms:W3CDTF">2024-09-06T09:30:00Z</dcterms:modified>
</cp:coreProperties>
</file>