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67C5" w14:textId="7AE4B729" w:rsidR="00934798" w:rsidRPr="000239BE" w:rsidRDefault="00934798" w:rsidP="00F32CFA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0239BE">
        <w:rPr>
          <w:rFonts w:ascii="Arial" w:eastAsia="標楷體" w:hAnsi="標楷體" w:cs="Arial"/>
          <w:b/>
          <w:sz w:val="28"/>
          <w:szCs w:val="28"/>
        </w:rPr>
        <w:t>【</w:t>
      </w:r>
      <w:r w:rsidRPr="000239BE">
        <w:rPr>
          <w:rFonts w:ascii="標楷體" w:eastAsia="標楷體" w:hAnsi="標楷體" w:hint="eastAsia"/>
          <w:b/>
          <w:sz w:val="28"/>
          <w:szCs w:val="28"/>
        </w:rPr>
        <w:t>交通部觀光</w:t>
      </w:r>
      <w:r w:rsidR="00EC0A81">
        <w:rPr>
          <w:rFonts w:ascii="標楷體" w:eastAsia="標楷體" w:hAnsi="標楷體" w:hint="eastAsia"/>
          <w:b/>
          <w:sz w:val="28"/>
          <w:szCs w:val="28"/>
        </w:rPr>
        <w:t>署</w:t>
      </w:r>
      <w:r w:rsidRPr="000239BE">
        <w:rPr>
          <w:rFonts w:ascii="標楷體" w:eastAsia="標楷體" w:hAnsi="標楷體" w:hint="eastAsia"/>
          <w:b/>
          <w:sz w:val="28"/>
          <w:szCs w:val="28"/>
        </w:rPr>
        <w:t>雲嘉南濱海國家風景區管理處</w:t>
      </w:r>
      <w:r w:rsidRPr="000239BE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0239BE">
        <w:rPr>
          <w:rFonts w:ascii="Arial" w:eastAsia="標楷體" w:hAnsi="標楷體" w:cs="Arial"/>
          <w:b/>
          <w:sz w:val="28"/>
          <w:szCs w:val="28"/>
        </w:rPr>
        <w:t>】</w:t>
      </w:r>
    </w:p>
    <w:p w14:paraId="6461E946" w14:textId="6620C847" w:rsidR="00934798" w:rsidRPr="00A367F2" w:rsidRDefault="00934798" w:rsidP="00F32CF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</w:t>
      </w:r>
      <w:r w:rsidR="00EC0A81">
        <w:rPr>
          <w:rFonts w:ascii="標楷體" w:eastAsia="標楷體" w:hAnsi="標楷體" w:cs="Calibri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475685">
        <w:rPr>
          <w:rFonts w:ascii="標楷體" w:eastAsia="標楷體" w:hAnsi="標楷體" w:cs="Calibri" w:hint="eastAsia"/>
          <w:sz w:val="28"/>
          <w:szCs w:val="28"/>
        </w:rPr>
        <w:t>11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034BF0">
        <w:rPr>
          <w:rFonts w:ascii="標楷體" w:eastAsia="標楷體" w:hAnsi="標楷體" w:cs="Calibri" w:hint="eastAsia"/>
          <w:sz w:val="28"/>
          <w:szCs w:val="28"/>
        </w:rPr>
        <w:t>1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7E4005A4" w14:textId="174B20FC" w:rsidR="006027F8" w:rsidRP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新聞聯絡人：洪副處長肇昌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電話：06-786-1000轉113／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6CBB3BBF" w14:textId="6B2A374F" w:rsid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</w:t>
      </w:r>
      <w:proofErr w:type="gramStart"/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洪科長瑞鴻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電話：06-786-1000轉240／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5BC151D5" w14:textId="3E7A166D" w:rsidR="00934798" w:rsidRPr="002831C7" w:rsidRDefault="00934798" w:rsidP="006027F8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1E9C06E7" w14:textId="2702A7E5" w:rsidR="001661FF" w:rsidRPr="001661FF" w:rsidRDefault="001661FF" w:rsidP="001661FF">
      <w:pPr>
        <w:spacing w:beforeLines="50" w:before="180" w:line="36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bookmarkStart w:id="0" w:name="_GoBack"/>
      <w:bookmarkEnd w:id="0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2023</w:t>
      </w:r>
      <w:proofErr w:type="gramStart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一見雙雕藝術</w:t>
      </w:r>
      <w:proofErr w:type="gramEnd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 xml:space="preserve">季 </w:t>
      </w:r>
      <w:proofErr w:type="gramStart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鹽雕正式</w:t>
      </w:r>
      <w:proofErr w:type="gramEnd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開雕</w:t>
      </w:r>
    </w:p>
    <w:p w14:paraId="4E54428D" w14:textId="62C18802" w:rsidR="000423DC" w:rsidRPr="000423DC" w:rsidRDefault="001661FF" w:rsidP="001661FF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全部作品戶外展出，首次挑戰高難度</w:t>
      </w:r>
      <w:proofErr w:type="gramStart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大型鹽雕</w:t>
      </w:r>
      <w:proofErr w:type="gramEnd"/>
      <w:r w:rsidRPr="001661FF">
        <w:rPr>
          <w:rFonts w:ascii="標楷體" w:eastAsia="標楷體" w:hAnsi="標楷體" w:hint="eastAsia"/>
          <w:b/>
          <w:bCs/>
          <w:sz w:val="32"/>
          <w:szCs w:val="32"/>
        </w:rPr>
        <w:t>！</w:t>
      </w:r>
    </w:p>
    <w:p w14:paraId="43194FF2" w14:textId="77777777" w:rsidR="00310CB5" w:rsidRDefault="00310CB5" w:rsidP="00310CB5">
      <w:pPr>
        <w:spacing w:line="520" w:lineRule="exact"/>
        <w:jc w:val="both"/>
        <w:rPr>
          <w:rFonts w:eastAsia="標楷體"/>
          <w:sz w:val="28"/>
          <w:szCs w:val="28"/>
        </w:rPr>
      </w:pPr>
    </w:p>
    <w:p w14:paraId="325C0224" w14:textId="77777777" w:rsidR="001661FF" w:rsidRPr="001661FF" w:rsidRDefault="001661FF" w:rsidP="001661FF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1661FF">
        <w:rPr>
          <w:rFonts w:eastAsia="標楷體" w:hint="eastAsia"/>
          <w:sz w:val="28"/>
          <w:szCs w:val="28"/>
        </w:rPr>
        <w:t>由交通部</w:t>
      </w:r>
      <w:proofErr w:type="gramStart"/>
      <w:r w:rsidRPr="001661FF">
        <w:rPr>
          <w:rFonts w:eastAsia="標楷體" w:hint="eastAsia"/>
          <w:sz w:val="28"/>
          <w:szCs w:val="28"/>
        </w:rPr>
        <w:t>觀光署雲嘉南</w:t>
      </w:r>
      <w:proofErr w:type="gramEnd"/>
      <w:r w:rsidRPr="001661FF">
        <w:rPr>
          <w:rFonts w:eastAsia="標楷體" w:hint="eastAsia"/>
          <w:sz w:val="28"/>
          <w:szCs w:val="28"/>
        </w:rPr>
        <w:t>濱海國家風景區管理處（以下簡稱雲嘉南管理處）所主辦，全</w:t>
      </w:r>
      <w:proofErr w:type="gramStart"/>
      <w:r w:rsidRPr="001661FF">
        <w:rPr>
          <w:rFonts w:eastAsia="標楷體" w:hint="eastAsia"/>
          <w:sz w:val="28"/>
          <w:szCs w:val="28"/>
        </w:rPr>
        <w:t>臺</w:t>
      </w:r>
      <w:proofErr w:type="gramEnd"/>
      <w:r w:rsidRPr="001661FF">
        <w:rPr>
          <w:rFonts w:eastAsia="標楷體" w:hint="eastAsia"/>
          <w:sz w:val="28"/>
          <w:szCs w:val="28"/>
        </w:rPr>
        <w:t>獨一無二的白色藝術展</w:t>
      </w:r>
      <w:r w:rsidRPr="001661FF">
        <w:rPr>
          <w:rFonts w:eastAsia="標楷體" w:hint="eastAsia"/>
          <w:sz w:val="28"/>
          <w:szCs w:val="28"/>
        </w:rPr>
        <w:t>-</w:t>
      </w:r>
      <w:r w:rsidRPr="001661FF">
        <w:rPr>
          <w:rFonts w:eastAsia="標楷體" w:hint="eastAsia"/>
          <w:sz w:val="28"/>
          <w:szCs w:val="28"/>
        </w:rPr>
        <w:t>「</w:t>
      </w:r>
      <w:r w:rsidRPr="001661FF">
        <w:rPr>
          <w:rFonts w:eastAsia="標楷體" w:hint="eastAsia"/>
          <w:sz w:val="28"/>
          <w:szCs w:val="28"/>
        </w:rPr>
        <w:t>2023</w:t>
      </w:r>
      <w:proofErr w:type="gramStart"/>
      <w:r w:rsidRPr="001661FF">
        <w:rPr>
          <w:rFonts w:eastAsia="標楷體" w:hint="eastAsia"/>
          <w:sz w:val="28"/>
          <w:szCs w:val="28"/>
        </w:rPr>
        <w:t>一見雙雕藝術</w:t>
      </w:r>
      <w:proofErr w:type="gramEnd"/>
      <w:r w:rsidRPr="001661FF">
        <w:rPr>
          <w:rFonts w:eastAsia="標楷體" w:hint="eastAsia"/>
          <w:sz w:val="28"/>
          <w:szCs w:val="28"/>
        </w:rPr>
        <w:t>季」，今日（</w:t>
      </w:r>
      <w:r w:rsidRPr="001661FF">
        <w:rPr>
          <w:rFonts w:eastAsia="標楷體" w:hint="eastAsia"/>
          <w:sz w:val="28"/>
          <w:szCs w:val="28"/>
        </w:rPr>
        <w:t>11/1</w:t>
      </w:r>
      <w:r w:rsidRPr="001661FF">
        <w:rPr>
          <w:rFonts w:eastAsia="標楷體" w:hint="eastAsia"/>
          <w:sz w:val="28"/>
          <w:szCs w:val="28"/>
        </w:rPr>
        <w:t>）在</w:t>
      </w:r>
      <w:proofErr w:type="gramStart"/>
      <w:r w:rsidRPr="001661FF">
        <w:rPr>
          <w:rFonts w:eastAsia="標楷體" w:hint="eastAsia"/>
          <w:sz w:val="28"/>
          <w:szCs w:val="28"/>
        </w:rPr>
        <w:t>臺</w:t>
      </w:r>
      <w:proofErr w:type="gramEnd"/>
      <w:r w:rsidRPr="001661FF">
        <w:rPr>
          <w:rFonts w:eastAsia="標楷體" w:hint="eastAsia"/>
          <w:sz w:val="28"/>
          <w:szCs w:val="28"/>
        </w:rPr>
        <w:t>南七股</w:t>
      </w:r>
      <w:proofErr w:type="gramStart"/>
      <w:r w:rsidRPr="001661FF">
        <w:rPr>
          <w:rFonts w:eastAsia="標楷體" w:hint="eastAsia"/>
          <w:sz w:val="28"/>
          <w:szCs w:val="28"/>
        </w:rPr>
        <w:t>鹽山舉行鹽雕開雕</w:t>
      </w:r>
      <w:proofErr w:type="gramEnd"/>
      <w:r w:rsidRPr="001661FF">
        <w:rPr>
          <w:rFonts w:eastAsia="標楷體" w:hint="eastAsia"/>
          <w:sz w:val="28"/>
          <w:szCs w:val="28"/>
        </w:rPr>
        <w:t>儀式，由雲嘉南管理處許宗民處長、</w:t>
      </w:r>
      <w:proofErr w:type="gramStart"/>
      <w:r w:rsidRPr="001661FF">
        <w:rPr>
          <w:rFonts w:eastAsia="標楷體" w:hint="eastAsia"/>
          <w:sz w:val="28"/>
          <w:szCs w:val="28"/>
        </w:rPr>
        <w:t>臺</w:t>
      </w:r>
      <w:proofErr w:type="gramEnd"/>
      <w:r w:rsidRPr="001661FF">
        <w:rPr>
          <w:rFonts w:eastAsia="標楷體" w:hint="eastAsia"/>
          <w:sz w:val="28"/>
          <w:szCs w:val="28"/>
        </w:rPr>
        <w:t>鹽實業股份有限公司七股鹽場李俊宏場長</w:t>
      </w:r>
      <w:proofErr w:type="gramStart"/>
      <w:r w:rsidRPr="001661FF">
        <w:rPr>
          <w:rFonts w:eastAsia="標楷體" w:hint="eastAsia"/>
          <w:sz w:val="28"/>
          <w:szCs w:val="28"/>
        </w:rPr>
        <w:t>與鹽雕藝術家</w:t>
      </w:r>
      <w:proofErr w:type="gramEnd"/>
      <w:r w:rsidRPr="001661FF">
        <w:rPr>
          <w:rFonts w:eastAsia="標楷體" w:hint="eastAsia"/>
          <w:sz w:val="28"/>
          <w:szCs w:val="28"/>
        </w:rPr>
        <w:t>陳漢中老師共同在高達</w:t>
      </w:r>
      <w:r w:rsidRPr="001661FF">
        <w:rPr>
          <w:rFonts w:eastAsia="標楷體" w:hint="eastAsia"/>
          <w:sz w:val="28"/>
          <w:szCs w:val="28"/>
        </w:rPr>
        <w:t>250</w:t>
      </w:r>
      <w:r w:rsidRPr="001661FF">
        <w:rPr>
          <w:rFonts w:eastAsia="標楷體" w:hint="eastAsia"/>
          <w:sz w:val="28"/>
          <w:szCs w:val="28"/>
        </w:rPr>
        <w:t>公分且堅固的</w:t>
      </w:r>
      <w:proofErr w:type="gramStart"/>
      <w:r w:rsidRPr="001661FF">
        <w:rPr>
          <w:rFonts w:eastAsia="標楷體" w:hint="eastAsia"/>
          <w:sz w:val="28"/>
          <w:szCs w:val="28"/>
        </w:rPr>
        <w:t>鹽塊中鋸下</w:t>
      </w:r>
      <w:proofErr w:type="gramEnd"/>
      <w:r w:rsidRPr="001661FF">
        <w:rPr>
          <w:rFonts w:eastAsia="標楷體" w:hint="eastAsia"/>
          <w:sz w:val="28"/>
          <w:szCs w:val="28"/>
        </w:rPr>
        <w:t>第一刀，宣告今年一</w:t>
      </w:r>
      <w:proofErr w:type="gramStart"/>
      <w:r w:rsidRPr="001661FF">
        <w:rPr>
          <w:rFonts w:eastAsia="標楷體" w:hint="eastAsia"/>
          <w:sz w:val="28"/>
          <w:szCs w:val="28"/>
        </w:rPr>
        <w:t>見雙雕藝術</w:t>
      </w:r>
      <w:proofErr w:type="gramEnd"/>
      <w:r w:rsidRPr="001661FF">
        <w:rPr>
          <w:rFonts w:eastAsia="標楷體" w:hint="eastAsia"/>
          <w:sz w:val="28"/>
          <w:szCs w:val="28"/>
        </w:rPr>
        <w:t>季</w:t>
      </w:r>
      <w:proofErr w:type="gramStart"/>
      <w:r w:rsidRPr="001661FF">
        <w:rPr>
          <w:rFonts w:eastAsia="標楷體" w:hint="eastAsia"/>
          <w:sz w:val="28"/>
          <w:szCs w:val="28"/>
        </w:rPr>
        <w:t>正式開雕</w:t>
      </w:r>
      <w:proofErr w:type="gramEnd"/>
      <w:r w:rsidRPr="001661FF">
        <w:rPr>
          <w:rFonts w:eastAsia="標楷體" w:hint="eastAsia"/>
          <w:sz w:val="28"/>
          <w:szCs w:val="28"/>
        </w:rPr>
        <w:t>。</w:t>
      </w:r>
    </w:p>
    <w:p w14:paraId="0ECAF71F" w14:textId="77777777" w:rsidR="001661FF" w:rsidRPr="001661FF" w:rsidRDefault="001661FF" w:rsidP="001661FF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1661FF">
        <w:rPr>
          <w:rFonts w:eastAsia="標楷體" w:hint="eastAsia"/>
          <w:sz w:val="28"/>
          <w:szCs w:val="28"/>
        </w:rPr>
        <w:t>為迎接「</w:t>
      </w:r>
      <w:proofErr w:type="gramStart"/>
      <w:r w:rsidRPr="001661FF">
        <w:rPr>
          <w:rFonts w:eastAsia="標楷體" w:hint="eastAsia"/>
          <w:sz w:val="28"/>
          <w:szCs w:val="28"/>
        </w:rPr>
        <w:t>臺</w:t>
      </w:r>
      <w:proofErr w:type="gramEnd"/>
      <w:r w:rsidRPr="001661FF">
        <w:rPr>
          <w:rFonts w:eastAsia="標楷體" w:hint="eastAsia"/>
          <w:sz w:val="28"/>
          <w:szCs w:val="28"/>
        </w:rPr>
        <w:t>南</w:t>
      </w:r>
      <w:r w:rsidRPr="001661FF">
        <w:rPr>
          <w:rFonts w:eastAsia="標楷體" w:hint="eastAsia"/>
          <w:sz w:val="28"/>
          <w:szCs w:val="28"/>
        </w:rPr>
        <w:t>400</w:t>
      </w:r>
      <w:r w:rsidRPr="001661FF">
        <w:rPr>
          <w:rFonts w:eastAsia="標楷體" w:hint="eastAsia"/>
          <w:sz w:val="28"/>
          <w:szCs w:val="28"/>
        </w:rPr>
        <w:t>年」及配合「</w:t>
      </w:r>
      <w:r w:rsidRPr="001661FF">
        <w:rPr>
          <w:rFonts w:eastAsia="標楷體" w:hint="eastAsia"/>
          <w:sz w:val="28"/>
          <w:szCs w:val="28"/>
        </w:rPr>
        <w:t>2024</w:t>
      </w:r>
      <w:r w:rsidRPr="001661FF">
        <w:rPr>
          <w:rFonts w:eastAsia="標楷體" w:hint="eastAsia"/>
          <w:sz w:val="28"/>
          <w:szCs w:val="28"/>
        </w:rPr>
        <w:t>台灣燈會在台南」，今年「一</w:t>
      </w:r>
      <w:proofErr w:type="gramStart"/>
      <w:r w:rsidRPr="001661FF">
        <w:rPr>
          <w:rFonts w:eastAsia="標楷體" w:hint="eastAsia"/>
          <w:sz w:val="28"/>
          <w:szCs w:val="28"/>
        </w:rPr>
        <w:t>見雙雕藝術</w:t>
      </w:r>
      <w:proofErr w:type="gramEnd"/>
      <w:r w:rsidRPr="001661FF">
        <w:rPr>
          <w:rFonts w:eastAsia="標楷體" w:hint="eastAsia"/>
          <w:sz w:val="28"/>
          <w:szCs w:val="28"/>
        </w:rPr>
        <w:t>季」特地於冬季舉辦，並移師戶外展出，同時首次挑戰高難度</w:t>
      </w:r>
      <w:proofErr w:type="gramStart"/>
      <w:r w:rsidRPr="001661FF">
        <w:rPr>
          <w:rFonts w:eastAsia="標楷體" w:hint="eastAsia"/>
          <w:sz w:val="28"/>
          <w:szCs w:val="28"/>
        </w:rPr>
        <w:t>大型鹽雕</w:t>
      </w:r>
      <w:proofErr w:type="gramEnd"/>
      <w:r w:rsidRPr="001661FF">
        <w:rPr>
          <w:rFonts w:eastAsia="標楷體" w:hint="eastAsia"/>
          <w:sz w:val="28"/>
          <w:szCs w:val="28"/>
        </w:rPr>
        <w:t>，也要在大家來台南</w:t>
      </w:r>
      <w:proofErr w:type="gramStart"/>
      <w:r w:rsidRPr="001661FF">
        <w:rPr>
          <w:rFonts w:eastAsia="標楷體" w:hint="eastAsia"/>
          <w:sz w:val="28"/>
          <w:szCs w:val="28"/>
        </w:rPr>
        <w:t>七股必爬的</w:t>
      </w:r>
      <w:proofErr w:type="gramEnd"/>
      <w:r w:rsidRPr="001661FF">
        <w:rPr>
          <w:rFonts w:eastAsia="標楷體" w:hint="eastAsia"/>
          <w:sz w:val="28"/>
          <w:szCs w:val="28"/>
        </w:rPr>
        <w:t>七股大鹽山上動刀，雕一座最高</w:t>
      </w:r>
      <w:proofErr w:type="gramStart"/>
      <w:r w:rsidRPr="001661FF">
        <w:rPr>
          <w:rFonts w:eastAsia="標楷體" w:hint="eastAsia"/>
          <w:sz w:val="28"/>
          <w:szCs w:val="28"/>
        </w:rPr>
        <w:t>的鹽雕作品</w:t>
      </w:r>
      <w:proofErr w:type="gramEnd"/>
      <w:r w:rsidRPr="001661FF">
        <w:rPr>
          <w:rFonts w:eastAsia="標楷體" w:hint="eastAsia"/>
          <w:sz w:val="28"/>
          <w:szCs w:val="28"/>
        </w:rPr>
        <w:t>。</w:t>
      </w:r>
    </w:p>
    <w:p w14:paraId="1B772426" w14:textId="77777777" w:rsidR="001661FF" w:rsidRPr="001661FF" w:rsidRDefault="001661FF" w:rsidP="001661FF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1661FF">
        <w:rPr>
          <w:rFonts w:eastAsia="標楷體" w:hint="eastAsia"/>
          <w:sz w:val="28"/>
          <w:szCs w:val="28"/>
        </w:rPr>
        <w:t>雲嘉南管理處許宗民處長表示，一</w:t>
      </w:r>
      <w:proofErr w:type="gramStart"/>
      <w:r w:rsidRPr="001661FF">
        <w:rPr>
          <w:rFonts w:eastAsia="標楷體" w:hint="eastAsia"/>
          <w:sz w:val="28"/>
          <w:szCs w:val="28"/>
        </w:rPr>
        <w:t>見雙雕藝術</w:t>
      </w:r>
      <w:proofErr w:type="gramEnd"/>
      <w:r w:rsidRPr="001661FF">
        <w:rPr>
          <w:rFonts w:eastAsia="標楷體" w:hint="eastAsia"/>
          <w:sz w:val="28"/>
          <w:szCs w:val="28"/>
        </w:rPr>
        <w:t>季已舉辦</w:t>
      </w:r>
      <w:r w:rsidRPr="001661FF">
        <w:rPr>
          <w:rFonts w:eastAsia="標楷體" w:hint="eastAsia"/>
          <w:sz w:val="28"/>
          <w:szCs w:val="28"/>
        </w:rPr>
        <w:t>12</w:t>
      </w:r>
      <w:r w:rsidRPr="001661FF">
        <w:rPr>
          <w:rFonts w:eastAsia="標楷體" w:hint="eastAsia"/>
          <w:sz w:val="28"/>
          <w:szCs w:val="28"/>
        </w:rPr>
        <w:t>年，歷年</w:t>
      </w:r>
      <w:proofErr w:type="gramStart"/>
      <w:r w:rsidRPr="001661FF">
        <w:rPr>
          <w:rFonts w:eastAsia="標楷體" w:hint="eastAsia"/>
          <w:sz w:val="28"/>
          <w:szCs w:val="28"/>
        </w:rPr>
        <w:t>雙雕作品均以</w:t>
      </w:r>
      <w:proofErr w:type="gramEnd"/>
      <w:r w:rsidRPr="001661FF">
        <w:rPr>
          <w:rFonts w:eastAsia="標楷體" w:hint="eastAsia"/>
          <w:sz w:val="28"/>
          <w:szCs w:val="28"/>
        </w:rPr>
        <w:t>在地可回收材料為創作素材，今年除了以雲嘉南在地特產</w:t>
      </w:r>
      <w:r w:rsidRPr="001661FF">
        <w:rPr>
          <w:rFonts w:eastAsia="標楷體" w:hint="eastAsia"/>
          <w:sz w:val="28"/>
          <w:szCs w:val="28"/>
        </w:rPr>
        <w:t>-</w:t>
      </w:r>
      <w:r w:rsidRPr="001661FF">
        <w:rPr>
          <w:rFonts w:eastAsia="標楷體" w:hint="eastAsia"/>
          <w:sz w:val="28"/>
          <w:szCs w:val="28"/>
        </w:rPr>
        <w:t>鹽為雕塑媒材，創作雲嘉南獨有</w:t>
      </w:r>
      <w:proofErr w:type="gramStart"/>
      <w:r w:rsidRPr="001661FF">
        <w:rPr>
          <w:rFonts w:eastAsia="標楷體" w:hint="eastAsia"/>
          <w:sz w:val="28"/>
          <w:szCs w:val="28"/>
        </w:rPr>
        <w:t>的鹽雕藝術</w:t>
      </w:r>
      <w:proofErr w:type="gramEnd"/>
      <w:r w:rsidRPr="001661FF">
        <w:rPr>
          <w:rFonts w:eastAsia="標楷體" w:hint="eastAsia"/>
          <w:sz w:val="28"/>
          <w:szCs w:val="28"/>
        </w:rPr>
        <w:t>外，並以在地所蒐集到的海洋廢棄物、竹</w:t>
      </w:r>
      <w:proofErr w:type="gramStart"/>
      <w:r w:rsidRPr="001661FF">
        <w:rPr>
          <w:rFonts w:eastAsia="標楷體" w:hint="eastAsia"/>
          <w:sz w:val="28"/>
          <w:szCs w:val="28"/>
        </w:rPr>
        <w:t>蚵</w:t>
      </w:r>
      <w:proofErr w:type="gramEnd"/>
      <w:r w:rsidRPr="001661FF">
        <w:rPr>
          <w:rFonts w:eastAsia="標楷體" w:hint="eastAsia"/>
          <w:sz w:val="28"/>
          <w:szCs w:val="28"/>
        </w:rPr>
        <w:t>架、漂流木等，</w:t>
      </w:r>
      <w:proofErr w:type="gramStart"/>
      <w:r w:rsidRPr="001661FF">
        <w:rPr>
          <w:rFonts w:eastAsia="標楷體" w:hint="eastAsia"/>
          <w:sz w:val="28"/>
          <w:szCs w:val="28"/>
        </w:rPr>
        <w:t>打造海廢雕塑</w:t>
      </w:r>
      <w:proofErr w:type="gramEnd"/>
      <w:r w:rsidRPr="001661FF">
        <w:rPr>
          <w:rFonts w:eastAsia="標楷體" w:hint="eastAsia"/>
          <w:sz w:val="28"/>
          <w:szCs w:val="28"/>
        </w:rPr>
        <w:t>藝術，期盼透過一</w:t>
      </w:r>
      <w:proofErr w:type="gramStart"/>
      <w:r w:rsidRPr="001661FF">
        <w:rPr>
          <w:rFonts w:eastAsia="標楷體" w:hint="eastAsia"/>
          <w:sz w:val="28"/>
          <w:szCs w:val="28"/>
        </w:rPr>
        <w:t>見雙雕藝術</w:t>
      </w:r>
      <w:proofErr w:type="gramEnd"/>
      <w:r w:rsidRPr="001661FF">
        <w:rPr>
          <w:rFonts w:eastAsia="標楷體" w:hint="eastAsia"/>
          <w:sz w:val="28"/>
          <w:szCs w:val="28"/>
        </w:rPr>
        <w:t>季的展出，展現雲嘉南管理處推動永續旅遊的觀光核心價值，並歡迎遊客沿著濱海台</w:t>
      </w:r>
      <w:r w:rsidRPr="001661FF">
        <w:rPr>
          <w:rFonts w:eastAsia="標楷體" w:hint="eastAsia"/>
          <w:sz w:val="28"/>
          <w:szCs w:val="28"/>
        </w:rPr>
        <w:t>17</w:t>
      </w:r>
      <w:r w:rsidRPr="001661FF">
        <w:rPr>
          <w:rFonts w:eastAsia="標楷體" w:hint="eastAsia"/>
          <w:sz w:val="28"/>
          <w:szCs w:val="28"/>
        </w:rPr>
        <w:t>線省道旅遊，</w:t>
      </w:r>
      <w:r w:rsidRPr="001661FF">
        <w:rPr>
          <w:rFonts w:eastAsia="標楷體" w:hint="eastAsia"/>
          <w:sz w:val="28"/>
          <w:szCs w:val="28"/>
        </w:rPr>
        <w:t>17(</w:t>
      </w:r>
      <w:r w:rsidRPr="001661FF">
        <w:rPr>
          <w:rFonts w:eastAsia="標楷體" w:hint="eastAsia"/>
          <w:sz w:val="28"/>
          <w:szCs w:val="28"/>
        </w:rPr>
        <w:t>一起</w:t>
      </w:r>
      <w:r w:rsidRPr="001661FF">
        <w:rPr>
          <w:rFonts w:eastAsia="標楷體" w:hint="eastAsia"/>
          <w:sz w:val="28"/>
          <w:szCs w:val="28"/>
        </w:rPr>
        <w:t xml:space="preserve">) </w:t>
      </w:r>
      <w:r w:rsidRPr="001661FF">
        <w:rPr>
          <w:rFonts w:eastAsia="標楷體" w:hint="eastAsia"/>
          <w:sz w:val="28"/>
          <w:szCs w:val="28"/>
        </w:rPr>
        <w:t>體驗雲嘉南幸福的白色浪漫氛圍。</w:t>
      </w:r>
    </w:p>
    <w:p w14:paraId="59544CED" w14:textId="44B28F02" w:rsidR="00034BF0" w:rsidRPr="000423DC" w:rsidRDefault="001661FF" w:rsidP="001661FF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1661FF">
        <w:rPr>
          <w:rFonts w:eastAsia="標楷體" w:hint="eastAsia"/>
          <w:sz w:val="28"/>
          <w:szCs w:val="28"/>
        </w:rPr>
        <w:t>為啟發小朋友</w:t>
      </w:r>
      <w:proofErr w:type="gramStart"/>
      <w:r w:rsidRPr="001661FF">
        <w:rPr>
          <w:rFonts w:eastAsia="標楷體" w:hint="eastAsia"/>
          <w:sz w:val="28"/>
          <w:szCs w:val="28"/>
        </w:rPr>
        <w:t>對鹽雕</w:t>
      </w:r>
      <w:proofErr w:type="gramEnd"/>
      <w:r w:rsidRPr="001661FF">
        <w:rPr>
          <w:rFonts w:eastAsia="標楷體" w:hint="eastAsia"/>
          <w:sz w:val="28"/>
          <w:szCs w:val="28"/>
        </w:rPr>
        <w:t>的興趣與喜好，希望藉由小朋友親自動手，</w:t>
      </w:r>
      <w:proofErr w:type="gramStart"/>
      <w:r w:rsidRPr="001661FF">
        <w:rPr>
          <w:rFonts w:eastAsia="標楷體" w:hint="eastAsia"/>
          <w:sz w:val="28"/>
          <w:szCs w:val="28"/>
        </w:rPr>
        <w:t>體驗鹽雕創作</w:t>
      </w:r>
      <w:proofErr w:type="gramEnd"/>
      <w:r w:rsidRPr="001661FF">
        <w:rPr>
          <w:rFonts w:eastAsia="標楷體" w:hint="eastAsia"/>
          <w:sz w:val="28"/>
          <w:szCs w:val="28"/>
        </w:rPr>
        <w:t>過程，為在地深耕培育出新一代</w:t>
      </w:r>
      <w:proofErr w:type="gramStart"/>
      <w:r w:rsidRPr="001661FF">
        <w:rPr>
          <w:rFonts w:eastAsia="標楷體" w:hint="eastAsia"/>
          <w:sz w:val="28"/>
          <w:szCs w:val="28"/>
        </w:rPr>
        <w:t>的鹽雕藝術家</w:t>
      </w:r>
      <w:proofErr w:type="gramEnd"/>
      <w:r w:rsidRPr="001661FF">
        <w:rPr>
          <w:rFonts w:eastAsia="標楷體" w:hint="eastAsia"/>
          <w:sz w:val="28"/>
          <w:szCs w:val="28"/>
        </w:rPr>
        <w:t>，「</w:t>
      </w:r>
      <w:proofErr w:type="gramStart"/>
      <w:r w:rsidRPr="001661FF">
        <w:rPr>
          <w:rFonts w:eastAsia="標楷體" w:hint="eastAsia"/>
          <w:sz w:val="28"/>
          <w:szCs w:val="28"/>
        </w:rPr>
        <w:t>小小鹽雕師</w:t>
      </w:r>
      <w:proofErr w:type="gramEnd"/>
      <w:r w:rsidRPr="001661FF">
        <w:rPr>
          <w:rFonts w:eastAsia="標楷體" w:hint="eastAsia"/>
          <w:sz w:val="28"/>
          <w:szCs w:val="28"/>
        </w:rPr>
        <w:t>」培訓活動，去年首次辦理頗受好評。因為深具藝術傳承、向下扎根的意義，今年將持續辦理並增加至</w:t>
      </w:r>
      <w:r w:rsidRPr="001661FF">
        <w:rPr>
          <w:rFonts w:eastAsia="標楷體" w:hint="eastAsia"/>
          <w:sz w:val="28"/>
          <w:szCs w:val="28"/>
        </w:rPr>
        <w:t>11</w:t>
      </w:r>
      <w:r w:rsidRPr="001661FF">
        <w:rPr>
          <w:rFonts w:eastAsia="標楷體" w:hint="eastAsia"/>
          <w:sz w:val="28"/>
          <w:szCs w:val="28"/>
        </w:rPr>
        <w:t>場次，每場次</w:t>
      </w:r>
      <w:r w:rsidRPr="001661FF">
        <w:rPr>
          <w:rFonts w:eastAsia="標楷體" w:hint="eastAsia"/>
          <w:sz w:val="28"/>
          <w:szCs w:val="28"/>
        </w:rPr>
        <w:t>10</w:t>
      </w:r>
      <w:r w:rsidRPr="001661FF">
        <w:rPr>
          <w:rFonts w:eastAsia="標楷體" w:hint="eastAsia"/>
          <w:sz w:val="28"/>
          <w:szCs w:val="28"/>
        </w:rPr>
        <w:t>人，創作作品需留在現場並擇優展出，活動完全免費，</w:t>
      </w:r>
      <w:proofErr w:type="gramStart"/>
      <w:r w:rsidRPr="001661FF">
        <w:rPr>
          <w:rFonts w:eastAsia="標楷體" w:hint="eastAsia"/>
          <w:sz w:val="28"/>
          <w:szCs w:val="28"/>
        </w:rPr>
        <w:t>採線上</w:t>
      </w:r>
      <w:proofErr w:type="gramEnd"/>
      <w:r w:rsidRPr="001661FF">
        <w:rPr>
          <w:rFonts w:eastAsia="標楷體" w:hint="eastAsia"/>
          <w:sz w:val="28"/>
          <w:szCs w:val="28"/>
        </w:rPr>
        <w:t>報名預約制，將於</w:t>
      </w:r>
      <w:r w:rsidRPr="001661FF">
        <w:rPr>
          <w:rFonts w:eastAsia="標楷體" w:hint="eastAsia"/>
          <w:sz w:val="28"/>
          <w:szCs w:val="28"/>
        </w:rPr>
        <w:t>11</w:t>
      </w:r>
      <w:r w:rsidRPr="001661FF">
        <w:rPr>
          <w:rFonts w:eastAsia="標楷體" w:hint="eastAsia"/>
          <w:sz w:val="28"/>
          <w:szCs w:val="28"/>
        </w:rPr>
        <w:t>月</w:t>
      </w:r>
      <w:r w:rsidRPr="001661FF">
        <w:rPr>
          <w:rFonts w:eastAsia="標楷體" w:hint="eastAsia"/>
          <w:sz w:val="28"/>
          <w:szCs w:val="28"/>
        </w:rPr>
        <w:t>6</w:t>
      </w:r>
      <w:r w:rsidRPr="001661FF">
        <w:rPr>
          <w:rFonts w:eastAsia="標楷體" w:hint="eastAsia"/>
          <w:sz w:val="28"/>
          <w:szCs w:val="28"/>
        </w:rPr>
        <w:t>日（一）中午</w:t>
      </w:r>
      <w:r w:rsidRPr="001661FF">
        <w:rPr>
          <w:rFonts w:eastAsia="標楷體" w:hint="eastAsia"/>
          <w:sz w:val="28"/>
          <w:szCs w:val="28"/>
        </w:rPr>
        <w:t>12</w:t>
      </w:r>
      <w:r w:rsidRPr="001661FF">
        <w:rPr>
          <w:rFonts w:eastAsia="標楷體" w:hint="eastAsia"/>
          <w:sz w:val="28"/>
          <w:szCs w:val="28"/>
        </w:rPr>
        <w:t>點</w:t>
      </w:r>
      <w:r w:rsidRPr="001661FF">
        <w:rPr>
          <w:rFonts w:eastAsia="標楷體" w:hint="eastAsia"/>
          <w:sz w:val="28"/>
          <w:szCs w:val="28"/>
        </w:rPr>
        <w:t>30</w:t>
      </w:r>
      <w:r w:rsidRPr="001661FF">
        <w:rPr>
          <w:rFonts w:eastAsia="標楷體" w:hint="eastAsia"/>
          <w:sz w:val="28"/>
          <w:szCs w:val="28"/>
        </w:rPr>
        <w:t>分起開放報名，名額有限，額滿為止，報名網址：</w:t>
      </w:r>
      <w:r w:rsidRPr="001661FF">
        <w:rPr>
          <w:rFonts w:eastAsia="標楷體" w:hint="eastAsia"/>
          <w:sz w:val="28"/>
          <w:szCs w:val="28"/>
        </w:rPr>
        <w:t>https://reurl.cc/q0pEzN</w:t>
      </w:r>
      <w:r w:rsidRPr="001661FF">
        <w:rPr>
          <w:rFonts w:eastAsia="標楷體" w:hint="eastAsia"/>
          <w:sz w:val="28"/>
          <w:szCs w:val="28"/>
        </w:rPr>
        <w:t>。更多豐富有趣活動資訊，歡迎搜尋「雲嘉南，</w:t>
      </w:r>
      <w:proofErr w:type="gramStart"/>
      <w:r w:rsidRPr="001661FF">
        <w:rPr>
          <w:rFonts w:eastAsia="標楷體" w:hint="eastAsia"/>
          <w:sz w:val="28"/>
          <w:szCs w:val="28"/>
        </w:rPr>
        <w:t>好</w:t>
      </w:r>
      <w:proofErr w:type="gramEnd"/>
      <w:r w:rsidRPr="001661FF">
        <w:rPr>
          <w:rFonts w:eastAsia="標楷體" w:hint="eastAsia"/>
          <w:sz w:val="28"/>
          <w:szCs w:val="28"/>
        </w:rPr>
        <w:t>好玩</w:t>
      </w:r>
      <w:r w:rsidRPr="001661FF">
        <w:rPr>
          <w:rFonts w:eastAsia="標楷體" w:hint="eastAsia"/>
          <w:sz w:val="28"/>
          <w:szCs w:val="28"/>
        </w:rPr>
        <w:t>!!!</w:t>
      </w:r>
      <w:r w:rsidRPr="001661FF">
        <w:rPr>
          <w:rFonts w:eastAsia="標楷體" w:hint="eastAsia"/>
          <w:sz w:val="28"/>
          <w:szCs w:val="28"/>
        </w:rPr>
        <w:t>」</w:t>
      </w:r>
      <w:proofErr w:type="gramStart"/>
      <w:r w:rsidRPr="001661FF">
        <w:rPr>
          <w:rFonts w:eastAsia="標楷體" w:hint="eastAsia"/>
          <w:sz w:val="28"/>
          <w:szCs w:val="28"/>
        </w:rPr>
        <w:t>臉書粉絲</w:t>
      </w:r>
      <w:proofErr w:type="gramEnd"/>
      <w:r w:rsidRPr="001661FF">
        <w:rPr>
          <w:rFonts w:eastAsia="標楷體" w:hint="eastAsia"/>
          <w:sz w:val="28"/>
          <w:szCs w:val="28"/>
        </w:rPr>
        <w:t>專頁查詢。</w:t>
      </w:r>
    </w:p>
    <w:sectPr w:rsidR="00034BF0" w:rsidRPr="000423DC" w:rsidSect="001661FF">
      <w:footerReference w:type="default" r:id="rId6"/>
      <w:pgSz w:w="11906" w:h="16838"/>
      <w:pgMar w:top="1134" w:right="1304" w:bottom="1134" w:left="1304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7FBD" w14:textId="77777777" w:rsidR="00247D60" w:rsidRDefault="00247D60" w:rsidP="008A0CBB">
      <w:r>
        <w:separator/>
      </w:r>
    </w:p>
  </w:endnote>
  <w:endnote w:type="continuationSeparator" w:id="0">
    <w:p w14:paraId="2B28ABD1" w14:textId="77777777" w:rsidR="00247D60" w:rsidRDefault="00247D60" w:rsidP="008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9888"/>
      <w:docPartObj>
        <w:docPartGallery w:val="Page Numbers (Bottom of Page)"/>
        <w:docPartUnique/>
      </w:docPartObj>
    </w:sdtPr>
    <w:sdtEndPr/>
    <w:sdtContent>
      <w:p w14:paraId="38BD15D2" w14:textId="5FC91747" w:rsidR="008A0CBB" w:rsidRDefault="008A0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1FF" w:rsidRPr="001661FF">
          <w:rPr>
            <w:noProof/>
            <w:lang w:val="zh-TW"/>
          </w:rPr>
          <w:t>1</w:t>
        </w:r>
        <w:r>
          <w:fldChar w:fldCharType="end"/>
        </w:r>
      </w:p>
    </w:sdtContent>
  </w:sdt>
  <w:p w14:paraId="350976C2" w14:textId="77777777" w:rsidR="008A0CBB" w:rsidRDefault="008A0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694B" w14:textId="77777777" w:rsidR="00247D60" w:rsidRDefault="00247D60" w:rsidP="008A0CBB">
      <w:r>
        <w:separator/>
      </w:r>
    </w:p>
  </w:footnote>
  <w:footnote w:type="continuationSeparator" w:id="0">
    <w:p w14:paraId="5C5E24C0" w14:textId="77777777" w:rsidR="00247D60" w:rsidRDefault="00247D60" w:rsidP="008A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98"/>
    <w:rsid w:val="00034BF0"/>
    <w:rsid w:val="000423DC"/>
    <w:rsid w:val="00103A27"/>
    <w:rsid w:val="001661FF"/>
    <w:rsid w:val="001A1756"/>
    <w:rsid w:val="001F4999"/>
    <w:rsid w:val="00247D60"/>
    <w:rsid w:val="00310CB5"/>
    <w:rsid w:val="003722C6"/>
    <w:rsid w:val="00383D1B"/>
    <w:rsid w:val="003B2983"/>
    <w:rsid w:val="00475685"/>
    <w:rsid w:val="005F099C"/>
    <w:rsid w:val="005F4E33"/>
    <w:rsid w:val="006027F8"/>
    <w:rsid w:val="00614711"/>
    <w:rsid w:val="00677F58"/>
    <w:rsid w:val="00686C16"/>
    <w:rsid w:val="006A3542"/>
    <w:rsid w:val="006F0949"/>
    <w:rsid w:val="008A0CBB"/>
    <w:rsid w:val="008A5B34"/>
    <w:rsid w:val="008C4275"/>
    <w:rsid w:val="00934798"/>
    <w:rsid w:val="00945FA4"/>
    <w:rsid w:val="00966DA9"/>
    <w:rsid w:val="009D166D"/>
    <w:rsid w:val="00CF13AE"/>
    <w:rsid w:val="00D1131A"/>
    <w:rsid w:val="00D44BB0"/>
    <w:rsid w:val="00D5656E"/>
    <w:rsid w:val="00DE37B0"/>
    <w:rsid w:val="00E026A1"/>
    <w:rsid w:val="00EC0A81"/>
    <w:rsid w:val="00EE6CD1"/>
    <w:rsid w:val="00F32CFA"/>
    <w:rsid w:val="00F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000EAB1"/>
  <w15:chartTrackingRefBased/>
  <w15:docId w15:val="{C4CA18A1-1DFF-48C1-AB01-800283D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27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C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CBB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026A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19</cp:revision>
  <cp:lastPrinted>2023-10-31T03:37:00Z</cp:lastPrinted>
  <dcterms:created xsi:type="dcterms:W3CDTF">2023-10-23T01:18:00Z</dcterms:created>
  <dcterms:modified xsi:type="dcterms:W3CDTF">2023-11-01T09:32:00Z</dcterms:modified>
</cp:coreProperties>
</file>